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94C50" w14:textId="77777777" w:rsidR="001744B8" w:rsidRDefault="002575C1">
      <w:pPr>
        <w:pStyle w:val="Title"/>
      </w:pPr>
      <w:r>
        <w:t>Facilities,</w:t>
      </w:r>
      <w:r>
        <w:rPr>
          <w:spacing w:val="-14"/>
        </w:rPr>
        <w:t xml:space="preserve"> </w:t>
      </w:r>
      <w:r>
        <w:t>Equipment</w:t>
      </w:r>
      <w:r>
        <w:rPr>
          <w:spacing w:val="-12"/>
        </w:rPr>
        <w:t xml:space="preserve"> </w:t>
      </w:r>
      <w:r>
        <w:t>and</w:t>
      </w:r>
      <w:r>
        <w:rPr>
          <w:spacing w:val="-12"/>
        </w:rPr>
        <w:t xml:space="preserve"> </w:t>
      </w:r>
      <w:r>
        <w:t>Other</w:t>
      </w:r>
      <w:r>
        <w:rPr>
          <w:spacing w:val="-12"/>
        </w:rPr>
        <w:t xml:space="preserve"> </w:t>
      </w:r>
      <w:r>
        <w:rPr>
          <w:spacing w:val="-2"/>
        </w:rPr>
        <w:t>Resources</w:t>
      </w:r>
    </w:p>
    <w:p w14:paraId="69819418" w14:textId="77777777" w:rsidR="001744B8" w:rsidRDefault="002575C1">
      <w:pPr>
        <w:spacing w:before="188"/>
        <w:ind w:left="2090" w:right="2090"/>
        <w:jc w:val="center"/>
        <w:rPr>
          <w:sz w:val="28"/>
        </w:rPr>
      </w:pPr>
      <w:r>
        <w:rPr>
          <w:sz w:val="28"/>
        </w:rPr>
        <w:t>University</w:t>
      </w:r>
      <w:r>
        <w:rPr>
          <w:spacing w:val="-8"/>
          <w:sz w:val="28"/>
        </w:rPr>
        <w:t xml:space="preserve"> </w:t>
      </w:r>
      <w:r>
        <w:rPr>
          <w:sz w:val="28"/>
        </w:rPr>
        <w:t>of</w:t>
      </w:r>
      <w:r>
        <w:rPr>
          <w:spacing w:val="-8"/>
          <w:sz w:val="28"/>
        </w:rPr>
        <w:t xml:space="preserve"> </w:t>
      </w:r>
      <w:r>
        <w:rPr>
          <w:sz w:val="28"/>
        </w:rPr>
        <w:t>Texas</w:t>
      </w:r>
      <w:r>
        <w:rPr>
          <w:spacing w:val="-9"/>
          <w:sz w:val="28"/>
        </w:rPr>
        <w:t xml:space="preserve"> </w:t>
      </w:r>
      <w:r>
        <w:rPr>
          <w:sz w:val="28"/>
        </w:rPr>
        <w:t>at</w:t>
      </w:r>
      <w:r>
        <w:rPr>
          <w:spacing w:val="-9"/>
          <w:sz w:val="28"/>
        </w:rPr>
        <w:t xml:space="preserve"> </w:t>
      </w:r>
      <w:r>
        <w:rPr>
          <w:sz w:val="28"/>
        </w:rPr>
        <w:t>San</w:t>
      </w:r>
      <w:r>
        <w:rPr>
          <w:spacing w:val="-7"/>
          <w:sz w:val="28"/>
        </w:rPr>
        <w:t xml:space="preserve"> </w:t>
      </w:r>
      <w:r>
        <w:rPr>
          <w:sz w:val="28"/>
        </w:rPr>
        <w:t>Antonio</w:t>
      </w:r>
      <w:r>
        <w:rPr>
          <w:spacing w:val="-9"/>
          <w:sz w:val="28"/>
        </w:rPr>
        <w:t xml:space="preserve"> </w:t>
      </w:r>
      <w:r>
        <w:rPr>
          <w:spacing w:val="-2"/>
          <w:sz w:val="28"/>
        </w:rPr>
        <w:t>(UTSA)</w:t>
      </w:r>
    </w:p>
    <w:p w14:paraId="2B1B4073" w14:textId="77777777" w:rsidR="001744B8" w:rsidRDefault="001744B8">
      <w:pPr>
        <w:pStyle w:val="BodyText"/>
        <w:ind w:left="0" w:firstLine="0"/>
        <w:rPr>
          <w:sz w:val="28"/>
        </w:rPr>
      </w:pPr>
    </w:p>
    <w:p w14:paraId="4F844C8D" w14:textId="77777777" w:rsidR="001744B8" w:rsidRDefault="002575C1">
      <w:pPr>
        <w:pStyle w:val="BodyText"/>
        <w:spacing w:before="211" w:line="360" w:lineRule="auto"/>
        <w:ind w:left="119" w:right="120" w:firstLine="0"/>
      </w:pPr>
      <w:r>
        <w:rPr>
          <w:b/>
        </w:rPr>
        <w:t xml:space="preserve">San Pedro I (SP1): </w:t>
      </w:r>
      <w:r>
        <w:t>San Pedro I is a 167,000-square-foot facility with 84,000 square feet of flexible classrooms, laboratories, and research space. This space is categorized into four neighborhoods to foster partnerships between students and faculty in data science and related disciplines. In addition, the building has four suites and 16 offices for companies that want to co-locate with UTSA. A two-megawatt generator</w:t>
      </w:r>
      <w:r>
        <w:rPr>
          <w:spacing w:val="-3"/>
        </w:rPr>
        <w:t xml:space="preserve"> </w:t>
      </w:r>
      <w:r>
        <w:t>backs</w:t>
      </w:r>
      <w:r>
        <w:rPr>
          <w:spacing w:val="-3"/>
        </w:rPr>
        <w:t xml:space="preserve"> </w:t>
      </w:r>
      <w:r>
        <w:t>up</w:t>
      </w:r>
      <w:r>
        <w:rPr>
          <w:spacing w:val="-3"/>
        </w:rPr>
        <w:t xml:space="preserve"> </w:t>
      </w:r>
      <w:r>
        <w:t>the</w:t>
      </w:r>
      <w:r>
        <w:rPr>
          <w:spacing w:val="-2"/>
        </w:rPr>
        <w:t xml:space="preserve"> </w:t>
      </w:r>
      <w:r>
        <w:t>site.</w:t>
      </w:r>
      <w:r>
        <w:rPr>
          <w:spacing w:val="-3"/>
        </w:rPr>
        <w:t xml:space="preserve"> </w:t>
      </w:r>
      <w:r>
        <w:t>One</w:t>
      </w:r>
      <w:r>
        <w:rPr>
          <w:spacing w:val="-2"/>
        </w:rPr>
        <w:t xml:space="preserve"> </w:t>
      </w:r>
      <w:r>
        <w:t>megawatt</w:t>
      </w:r>
      <w:r>
        <w:rPr>
          <w:spacing w:val="-3"/>
        </w:rPr>
        <w:t xml:space="preserve"> </w:t>
      </w:r>
      <w:r>
        <w:t>is</w:t>
      </w:r>
      <w:r>
        <w:rPr>
          <w:spacing w:val="-2"/>
        </w:rPr>
        <w:t xml:space="preserve"> </w:t>
      </w:r>
      <w:r>
        <w:t>specifically</w:t>
      </w:r>
      <w:r>
        <w:rPr>
          <w:spacing w:val="-3"/>
        </w:rPr>
        <w:t xml:space="preserve"> </w:t>
      </w:r>
      <w:r>
        <w:t>assigned</w:t>
      </w:r>
      <w:r>
        <w:rPr>
          <w:spacing w:val="-2"/>
        </w:rPr>
        <w:t xml:space="preserve"> </w:t>
      </w:r>
      <w:r>
        <w:t>to</w:t>
      </w:r>
      <w:r>
        <w:rPr>
          <w:spacing w:val="-3"/>
        </w:rPr>
        <w:t xml:space="preserve"> </w:t>
      </w:r>
      <w:r>
        <w:t>the</w:t>
      </w:r>
      <w:r>
        <w:rPr>
          <w:spacing w:val="-2"/>
        </w:rPr>
        <w:t xml:space="preserve"> </w:t>
      </w:r>
      <w:r>
        <w:t>data</w:t>
      </w:r>
      <w:r>
        <w:rPr>
          <w:spacing w:val="-2"/>
        </w:rPr>
        <w:t xml:space="preserve"> </w:t>
      </w:r>
      <w:r>
        <w:t>center,</w:t>
      </w:r>
      <w:r>
        <w:rPr>
          <w:spacing w:val="-3"/>
        </w:rPr>
        <w:t xml:space="preserve"> </w:t>
      </w:r>
      <w:r>
        <w:t>and</w:t>
      </w:r>
      <w:r>
        <w:rPr>
          <w:spacing w:val="-2"/>
        </w:rPr>
        <w:t xml:space="preserve"> </w:t>
      </w:r>
      <w:r>
        <w:t>the</w:t>
      </w:r>
      <w:r>
        <w:rPr>
          <w:spacing w:val="-3"/>
        </w:rPr>
        <w:t xml:space="preserve"> </w:t>
      </w:r>
      <w:r>
        <w:t>second</w:t>
      </w:r>
      <w:r>
        <w:rPr>
          <w:spacing w:val="-2"/>
        </w:rPr>
        <w:t xml:space="preserve"> </w:t>
      </w:r>
      <w:r>
        <w:t>is</w:t>
      </w:r>
      <w:r>
        <w:rPr>
          <w:spacing w:val="-3"/>
        </w:rPr>
        <w:t xml:space="preserve"> </w:t>
      </w:r>
      <w:r>
        <w:t>for the life safety of the building. Below are further specifics of San Pedro I:</w:t>
      </w:r>
    </w:p>
    <w:p w14:paraId="21798FB9" w14:textId="77777777" w:rsidR="001744B8" w:rsidRDefault="002575C1">
      <w:pPr>
        <w:pStyle w:val="Heading1"/>
        <w:rPr>
          <w:b w:val="0"/>
        </w:rPr>
      </w:pPr>
      <w:r>
        <w:t>Data</w:t>
      </w:r>
      <w:r>
        <w:rPr>
          <w:spacing w:val="-4"/>
        </w:rPr>
        <w:t xml:space="preserve"> </w:t>
      </w:r>
      <w:r>
        <w:t>Center</w:t>
      </w:r>
      <w:r>
        <w:rPr>
          <w:spacing w:val="-3"/>
        </w:rPr>
        <w:t xml:space="preserve"> </w:t>
      </w:r>
      <w:r>
        <w:rPr>
          <w:spacing w:val="-2"/>
        </w:rPr>
        <w:t>Entries</w:t>
      </w:r>
      <w:r>
        <w:rPr>
          <w:b w:val="0"/>
          <w:spacing w:val="-2"/>
        </w:rPr>
        <w:t>:</w:t>
      </w:r>
    </w:p>
    <w:p w14:paraId="4F8B5F28" w14:textId="77777777" w:rsidR="001744B8" w:rsidRDefault="002575C1">
      <w:pPr>
        <w:pStyle w:val="ListParagraph"/>
        <w:numPr>
          <w:ilvl w:val="0"/>
          <w:numId w:val="2"/>
        </w:numPr>
        <w:tabs>
          <w:tab w:val="left" w:pos="839"/>
          <w:tab w:val="left" w:pos="840"/>
        </w:tabs>
        <w:spacing w:before="135"/>
        <w:ind w:hanging="361"/>
        <w:rPr>
          <w:sz w:val="20"/>
        </w:rPr>
      </w:pPr>
      <w:r>
        <w:rPr>
          <w:sz w:val="20"/>
        </w:rPr>
        <w:t>SP1</w:t>
      </w:r>
      <w:r>
        <w:rPr>
          <w:spacing w:val="-5"/>
          <w:sz w:val="20"/>
        </w:rPr>
        <w:t xml:space="preserve"> </w:t>
      </w:r>
      <w:r>
        <w:rPr>
          <w:sz w:val="20"/>
        </w:rPr>
        <w:t>302</w:t>
      </w:r>
      <w:r>
        <w:rPr>
          <w:spacing w:val="-1"/>
          <w:sz w:val="20"/>
        </w:rPr>
        <w:t xml:space="preserve"> </w:t>
      </w:r>
      <w:r>
        <w:rPr>
          <w:sz w:val="20"/>
        </w:rPr>
        <w:t>Data</w:t>
      </w:r>
      <w:r>
        <w:rPr>
          <w:spacing w:val="-4"/>
          <w:sz w:val="20"/>
        </w:rPr>
        <w:t xml:space="preserve"> </w:t>
      </w:r>
      <w:r>
        <w:rPr>
          <w:sz w:val="20"/>
        </w:rPr>
        <w:t>Center</w:t>
      </w:r>
      <w:r>
        <w:rPr>
          <w:spacing w:val="-2"/>
          <w:sz w:val="20"/>
        </w:rPr>
        <w:t xml:space="preserve"> </w:t>
      </w:r>
      <w:r>
        <w:rPr>
          <w:sz w:val="20"/>
        </w:rPr>
        <w:t>Entry</w:t>
      </w:r>
      <w:r>
        <w:rPr>
          <w:spacing w:val="-3"/>
          <w:sz w:val="20"/>
        </w:rPr>
        <w:t xml:space="preserve"> </w:t>
      </w:r>
      <w:r>
        <w:rPr>
          <w:sz w:val="20"/>
        </w:rPr>
        <w:t>1</w:t>
      </w:r>
      <w:r>
        <w:rPr>
          <w:spacing w:val="-2"/>
          <w:sz w:val="20"/>
        </w:rPr>
        <w:t xml:space="preserve"> </w:t>
      </w:r>
      <w:r>
        <w:rPr>
          <w:sz w:val="20"/>
        </w:rPr>
        <w:t>-</w:t>
      </w:r>
      <w:r>
        <w:rPr>
          <w:spacing w:val="-3"/>
          <w:sz w:val="20"/>
        </w:rPr>
        <w:t xml:space="preserve"> </w:t>
      </w:r>
      <w:r>
        <w:rPr>
          <w:sz w:val="20"/>
        </w:rPr>
        <w:t>267.03</w:t>
      </w:r>
      <w:r>
        <w:rPr>
          <w:spacing w:val="-1"/>
          <w:sz w:val="20"/>
        </w:rPr>
        <w:t xml:space="preserve"> </w:t>
      </w:r>
      <w:r>
        <w:rPr>
          <w:sz w:val="20"/>
        </w:rPr>
        <w:t>square</w:t>
      </w:r>
      <w:r>
        <w:rPr>
          <w:spacing w:val="-2"/>
          <w:sz w:val="20"/>
        </w:rPr>
        <w:t xml:space="preserve"> </w:t>
      </w:r>
      <w:r>
        <w:rPr>
          <w:spacing w:val="-4"/>
          <w:sz w:val="20"/>
        </w:rPr>
        <w:t>feet</w:t>
      </w:r>
    </w:p>
    <w:p w14:paraId="30CE6F27" w14:textId="77777777" w:rsidR="001744B8" w:rsidRDefault="002575C1">
      <w:pPr>
        <w:pStyle w:val="ListParagraph"/>
        <w:numPr>
          <w:ilvl w:val="0"/>
          <w:numId w:val="2"/>
        </w:numPr>
        <w:tabs>
          <w:tab w:val="left" w:pos="839"/>
          <w:tab w:val="left" w:pos="840"/>
        </w:tabs>
        <w:spacing w:before="134" w:line="360" w:lineRule="auto"/>
        <w:ind w:right="446"/>
        <w:rPr>
          <w:sz w:val="20"/>
        </w:rPr>
      </w:pPr>
      <w:r>
        <w:rPr>
          <w:sz w:val="20"/>
        </w:rPr>
        <w:t>SP1</w:t>
      </w:r>
      <w:r>
        <w:rPr>
          <w:spacing w:val="-3"/>
          <w:sz w:val="20"/>
        </w:rPr>
        <w:t xml:space="preserve"> </w:t>
      </w:r>
      <w:r>
        <w:rPr>
          <w:sz w:val="20"/>
        </w:rPr>
        <w:t>300</w:t>
      </w:r>
      <w:r>
        <w:rPr>
          <w:spacing w:val="-1"/>
          <w:sz w:val="20"/>
        </w:rPr>
        <w:t xml:space="preserve"> </w:t>
      </w:r>
      <w:r>
        <w:rPr>
          <w:sz w:val="20"/>
        </w:rPr>
        <w:t>Data</w:t>
      </w:r>
      <w:r>
        <w:rPr>
          <w:spacing w:val="-4"/>
          <w:sz w:val="20"/>
        </w:rPr>
        <w:t xml:space="preserve"> </w:t>
      </w:r>
      <w:r>
        <w:rPr>
          <w:sz w:val="20"/>
        </w:rPr>
        <w:t>Center</w:t>
      </w:r>
      <w:r>
        <w:rPr>
          <w:spacing w:val="-2"/>
          <w:sz w:val="20"/>
        </w:rPr>
        <w:t xml:space="preserve"> </w:t>
      </w:r>
      <w:r>
        <w:rPr>
          <w:sz w:val="20"/>
        </w:rPr>
        <w:t>Entry</w:t>
      </w:r>
      <w:r>
        <w:rPr>
          <w:spacing w:val="-3"/>
          <w:sz w:val="20"/>
        </w:rPr>
        <w:t xml:space="preserve"> </w:t>
      </w:r>
      <w:r>
        <w:rPr>
          <w:sz w:val="20"/>
        </w:rPr>
        <w:t>2</w:t>
      </w:r>
      <w:r>
        <w:rPr>
          <w:spacing w:val="-3"/>
          <w:sz w:val="20"/>
        </w:rPr>
        <w:t xml:space="preserve"> </w:t>
      </w:r>
      <w:r>
        <w:rPr>
          <w:sz w:val="20"/>
        </w:rPr>
        <w:t>and</w:t>
      </w:r>
      <w:r>
        <w:rPr>
          <w:spacing w:val="-3"/>
          <w:sz w:val="20"/>
        </w:rPr>
        <w:t xml:space="preserve"> </w:t>
      </w:r>
      <w:r>
        <w:rPr>
          <w:sz w:val="20"/>
        </w:rPr>
        <w:t>Staging</w:t>
      </w:r>
      <w:r>
        <w:rPr>
          <w:spacing w:val="-3"/>
          <w:sz w:val="20"/>
        </w:rPr>
        <w:t xml:space="preserve"> </w:t>
      </w:r>
      <w:r>
        <w:rPr>
          <w:sz w:val="20"/>
        </w:rPr>
        <w:t>Area-</w:t>
      </w:r>
      <w:r>
        <w:rPr>
          <w:spacing w:val="-3"/>
          <w:sz w:val="20"/>
        </w:rPr>
        <w:t xml:space="preserve"> </w:t>
      </w:r>
      <w:r>
        <w:rPr>
          <w:sz w:val="20"/>
        </w:rPr>
        <w:t>601.14</w:t>
      </w:r>
      <w:r>
        <w:rPr>
          <w:spacing w:val="-4"/>
          <w:sz w:val="20"/>
        </w:rPr>
        <w:t xml:space="preserve"> </w:t>
      </w:r>
      <w:r>
        <w:rPr>
          <w:sz w:val="20"/>
        </w:rPr>
        <w:t>square</w:t>
      </w:r>
      <w:r>
        <w:rPr>
          <w:spacing w:val="-2"/>
          <w:sz w:val="20"/>
        </w:rPr>
        <w:t xml:space="preserve"> </w:t>
      </w:r>
      <w:r>
        <w:rPr>
          <w:sz w:val="20"/>
        </w:rPr>
        <w:t>feet</w:t>
      </w:r>
      <w:r>
        <w:rPr>
          <w:spacing w:val="-3"/>
          <w:sz w:val="20"/>
        </w:rPr>
        <w:t xml:space="preserve"> </w:t>
      </w:r>
      <w:r>
        <w:rPr>
          <w:sz w:val="20"/>
        </w:rPr>
        <w:t>-</w:t>
      </w:r>
      <w:r>
        <w:rPr>
          <w:spacing w:val="-4"/>
          <w:sz w:val="20"/>
        </w:rPr>
        <w:t xml:space="preserve"> </w:t>
      </w:r>
      <w:r>
        <w:rPr>
          <w:sz w:val="20"/>
        </w:rPr>
        <w:t>Data</w:t>
      </w:r>
      <w:r>
        <w:rPr>
          <w:spacing w:val="-1"/>
          <w:sz w:val="20"/>
        </w:rPr>
        <w:t xml:space="preserve"> </w:t>
      </w:r>
      <w:r>
        <w:rPr>
          <w:sz w:val="20"/>
        </w:rPr>
        <w:t>Cabinets/Racks</w:t>
      </w:r>
      <w:r>
        <w:rPr>
          <w:spacing w:val="-3"/>
          <w:sz w:val="20"/>
        </w:rPr>
        <w:t xml:space="preserve"> </w:t>
      </w:r>
      <w:r>
        <w:rPr>
          <w:sz w:val="20"/>
        </w:rPr>
        <w:t>-</w:t>
      </w:r>
      <w:r>
        <w:rPr>
          <w:spacing w:val="-3"/>
          <w:sz w:val="20"/>
        </w:rPr>
        <w:t xml:space="preserve"> </w:t>
      </w:r>
      <w:r>
        <w:rPr>
          <w:sz w:val="20"/>
        </w:rPr>
        <w:t>1</w:t>
      </w:r>
      <w:r>
        <w:rPr>
          <w:spacing w:val="-3"/>
          <w:sz w:val="20"/>
        </w:rPr>
        <w:t xml:space="preserve"> </w:t>
      </w:r>
      <w:r>
        <w:rPr>
          <w:sz w:val="20"/>
        </w:rPr>
        <w:t xml:space="preserve">for </w:t>
      </w:r>
      <w:r>
        <w:rPr>
          <w:spacing w:val="-2"/>
          <w:sz w:val="20"/>
        </w:rPr>
        <w:t>staging</w:t>
      </w:r>
    </w:p>
    <w:p w14:paraId="7A8AFB0A" w14:textId="77777777" w:rsidR="001744B8" w:rsidRDefault="002575C1">
      <w:pPr>
        <w:pStyle w:val="ListParagraph"/>
        <w:numPr>
          <w:ilvl w:val="0"/>
          <w:numId w:val="2"/>
        </w:numPr>
        <w:tabs>
          <w:tab w:val="left" w:pos="839"/>
          <w:tab w:val="left" w:pos="840"/>
        </w:tabs>
        <w:spacing w:before="1"/>
        <w:ind w:hanging="361"/>
        <w:rPr>
          <w:sz w:val="20"/>
        </w:rPr>
      </w:pPr>
      <w:r>
        <w:rPr>
          <w:sz w:val="20"/>
        </w:rPr>
        <w:t>SP1</w:t>
      </w:r>
      <w:r>
        <w:rPr>
          <w:spacing w:val="-6"/>
          <w:sz w:val="20"/>
        </w:rPr>
        <w:t xml:space="preserve"> </w:t>
      </w:r>
      <w:r>
        <w:rPr>
          <w:sz w:val="20"/>
        </w:rPr>
        <w:t>300C</w:t>
      </w:r>
      <w:r>
        <w:rPr>
          <w:spacing w:val="-4"/>
          <w:sz w:val="20"/>
        </w:rPr>
        <w:t xml:space="preserve"> </w:t>
      </w:r>
      <w:r>
        <w:rPr>
          <w:sz w:val="20"/>
        </w:rPr>
        <w:t>Instructional</w:t>
      </w:r>
      <w:r>
        <w:rPr>
          <w:spacing w:val="-3"/>
          <w:sz w:val="20"/>
        </w:rPr>
        <w:t xml:space="preserve"> </w:t>
      </w:r>
      <w:r>
        <w:rPr>
          <w:sz w:val="20"/>
        </w:rPr>
        <w:t>Data</w:t>
      </w:r>
      <w:r>
        <w:rPr>
          <w:spacing w:val="-2"/>
          <w:sz w:val="20"/>
        </w:rPr>
        <w:t xml:space="preserve"> </w:t>
      </w:r>
      <w:r>
        <w:rPr>
          <w:sz w:val="20"/>
        </w:rPr>
        <w:t>Center</w:t>
      </w:r>
      <w:r>
        <w:rPr>
          <w:spacing w:val="-4"/>
          <w:sz w:val="20"/>
        </w:rPr>
        <w:t xml:space="preserve"> </w:t>
      </w:r>
      <w:r>
        <w:rPr>
          <w:sz w:val="20"/>
        </w:rPr>
        <w:t>Entry</w:t>
      </w:r>
      <w:r>
        <w:rPr>
          <w:spacing w:val="-3"/>
          <w:sz w:val="20"/>
        </w:rPr>
        <w:t xml:space="preserve"> </w:t>
      </w:r>
      <w:r>
        <w:rPr>
          <w:sz w:val="20"/>
        </w:rPr>
        <w:t>-</w:t>
      </w:r>
      <w:r>
        <w:rPr>
          <w:spacing w:val="-4"/>
          <w:sz w:val="20"/>
        </w:rPr>
        <w:t xml:space="preserve"> </w:t>
      </w:r>
      <w:r>
        <w:rPr>
          <w:sz w:val="20"/>
        </w:rPr>
        <w:t>578.44</w:t>
      </w:r>
      <w:r>
        <w:rPr>
          <w:spacing w:val="-4"/>
          <w:sz w:val="20"/>
        </w:rPr>
        <w:t xml:space="preserve"> </w:t>
      </w:r>
      <w:r>
        <w:rPr>
          <w:sz w:val="20"/>
        </w:rPr>
        <w:t>square</w:t>
      </w:r>
      <w:r>
        <w:rPr>
          <w:spacing w:val="-3"/>
          <w:sz w:val="20"/>
        </w:rPr>
        <w:t xml:space="preserve"> </w:t>
      </w:r>
      <w:r>
        <w:rPr>
          <w:spacing w:val="-4"/>
          <w:sz w:val="20"/>
        </w:rPr>
        <w:t>feet</w:t>
      </w:r>
    </w:p>
    <w:p w14:paraId="40CDA099" w14:textId="77777777" w:rsidR="001744B8" w:rsidRDefault="002575C1">
      <w:pPr>
        <w:pStyle w:val="Heading1"/>
        <w:spacing w:before="135"/>
        <w:rPr>
          <w:b w:val="0"/>
        </w:rPr>
      </w:pPr>
      <w:r>
        <w:t>Data</w:t>
      </w:r>
      <w:r>
        <w:rPr>
          <w:spacing w:val="-5"/>
        </w:rPr>
        <w:t xml:space="preserve"> </w:t>
      </w:r>
      <w:r>
        <w:t>Center</w:t>
      </w:r>
      <w:r>
        <w:rPr>
          <w:spacing w:val="-5"/>
        </w:rPr>
        <w:t xml:space="preserve"> </w:t>
      </w:r>
      <w:r>
        <w:t>Security</w:t>
      </w:r>
      <w:r>
        <w:rPr>
          <w:spacing w:val="-3"/>
        </w:rPr>
        <w:t xml:space="preserve"> </w:t>
      </w:r>
      <w:r>
        <w:rPr>
          <w:spacing w:val="-2"/>
        </w:rPr>
        <w:t>Zones</w:t>
      </w:r>
      <w:r>
        <w:rPr>
          <w:b w:val="0"/>
          <w:spacing w:val="-2"/>
        </w:rPr>
        <w:t>:</w:t>
      </w:r>
    </w:p>
    <w:p w14:paraId="2B96F210" w14:textId="77777777" w:rsidR="001744B8" w:rsidRDefault="002575C1">
      <w:pPr>
        <w:pStyle w:val="ListParagraph"/>
        <w:numPr>
          <w:ilvl w:val="0"/>
          <w:numId w:val="2"/>
        </w:numPr>
        <w:tabs>
          <w:tab w:val="left" w:pos="839"/>
          <w:tab w:val="left" w:pos="840"/>
        </w:tabs>
        <w:spacing w:before="134"/>
        <w:ind w:hanging="361"/>
        <w:rPr>
          <w:sz w:val="20"/>
        </w:rPr>
      </w:pPr>
      <w:r>
        <w:rPr>
          <w:sz w:val="20"/>
        </w:rPr>
        <w:t>SP1</w:t>
      </w:r>
      <w:r>
        <w:rPr>
          <w:spacing w:val="-7"/>
          <w:sz w:val="20"/>
        </w:rPr>
        <w:t xml:space="preserve"> </w:t>
      </w:r>
      <w:r>
        <w:rPr>
          <w:sz w:val="20"/>
        </w:rPr>
        <w:t>302A</w:t>
      </w:r>
      <w:r>
        <w:rPr>
          <w:spacing w:val="-4"/>
          <w:sz w:val="20"/>
        </w:rPr>
        <w:t xml:space="preserve"> </w:t>
      </w:r>
      <w:r>
        <w:rPr>
          <w:sz w:val="20"/>
        </w:rPr>
        <w:t>Instructional</w:t>
      </w:r>
      <w:r>
        <w:rPr>
          <w:spacing w:val="-3"/>
          <w:sz w:val="20"/>
        </w:rPr>
        <w:t xml:space="preserve"> </w:t>
      </w:r>
      <w:r>
        <w:rPr>
          <w:sz w:val="20"/>
        </w:rPr>
        <w:t>Data</w:t>
      </w:r>
      <w:r>
        <w:rPr>
          <w:spacing w:val="-2"/>
          <w:sz w:val="20"/>
        </w:rPr>
        <w:t xml:space="preserve"> </w:t>
      </w:r>
      <w:r>
        <w:rPr>
          <w:sz w:val="20"/>
        </w:rPr>
        <w:t>Center</w:t>
      </w:r>
      <w:r>
        <w:rPr>
          <w:spacing w:val="-5"/>
          <w:sz w:val="20"/>
        </w:rPr>
        <w:t xml:space="preserve"> </w:t>
      </w:r>
      <w:r>
        <w:rPr>
          <w:sz w:val="20"/>
        </w:rPr>
        <w:t>Security</w:t>
      </w:r>
      <w:r>
        <w:rPr>
          <w:spacing w:val="-3"/>
          <w:sz w:val="20"/>
        </w:rPr>
        <w:t xml:space="preserve"> </w:t>
      </w:r>
      <w:r>
        <w:rPr>
          <w:sz w:val="20"/>
        </w:rPr>
        <w:t>Zone</w:t>
      </w:r>
      <w:r>
        <w:rPr>
          <w:spacing w:val="-4"/>
          <w:sz w:val="20"/>
        </w:rPr>
        <w:t xml:space="preserve"> </w:t>
      </w:r>
      <w:r>
        <w:rPr>
          <w:sz w:val="20"/>
        </w:rPr>
        <w:t>A</w:t>
      </w:r>
      <w:r>
        <w:rPr>
          <w:spacing w:val="-4"/>
          <w:sz w:val="20"/>
        </w:rPr>
        <w:t xml:space="preserve"> </w:t>
      </w:r>
      <w:r>
        <w:rPr>
          <w:sz w:val="20"/>
        </w:rPr>
        <w:t>-</w:t>
      </w:r>
      <w:r>
        <w:rPr>
          <w:spacing w:val="-4"/>
          <w:sz w:val="20"/>
        </w:rPr>
        <w:t xml:space="preserve"> </w:t>
      </w:r>
      <w:r>
        <w:rPr>
          <w:sz w:val="20"/>
        </w:rPr>
        <w:t>International</w:t>
      </w:r>
      <w:r>
        <w:rPr>
          <w:spacing w:val="-4"/>
          <w:sz w:val="20"/>
        </w:rPr>
        <w:t xml:space="preserve"> </w:t>
      </w:r>
      <w:r>
        <w:rPr>
          <w:sz w:val="20"/>
        </w:rPr>
        <w:t>Partners</w:t>
      </w:r>
      <w:r>
        <w:rPr>
          <w:spacing w:val="-4"/>
          <w:sz w:val="20"/>
        </w:rPr>
        <w:t xml:space="preserve"> </w:t>
      </w:r>
      <w:r>
        <w:rPr>
          <w:sz w:val="20"/>
        </w:rPr>
        <w:t>-</w:t>
      </w:r>
      <w:r>
        <w:rPr>
          <w:spacing w:val="-4"/>
          <w:sz w:val="20"/>
        </w:rPr>
        <w:t xml:space="preserve"> </w:t>
      </w:r>
      <w:r>
        <w:rPr>
          <w:sz w:val="20"/>
        </w:rPr>
        <w:t>970.68</w:t>
      </w:r>
      <w:r>
        <w:rPr>
          <w:spacing w:val="-3"/>
          <w:sz w:val="20"/>
        </w:rPr>
        <w:t xml:space="preserve"> </w:t>
      </w:r>
      <w:r>
        <w:rPr>
          <w:sz w:val="20"/>
        </w:rPr>
        <w:t>square</w:t>
      </w:r>
      <w:r>
        <w:rPr>
          <w:spacing w:val="-3"/>
          <w:sz w:val="20"/>
        </w:rPr>
        <w:t xml:space="preserve"> </w:t>
      </w:r>
      <w:r>
        <w:rPr>
          <w:sz w:val="20"/>
        </w:rPr>
        <w:t>feet</w:t>
      </w:r>
      <w:r>
        <w:rPr>
          <w:spacing w:val="-4"/>
          <w:sz w:val="20"/>
        </w:rPr>
        <w:t xml:space="preserve"> </w:t>
      </w:r>
      <w:r>
        <w:rPr>
          <w:spacing w:val="-10"/>
          <w:sz w:val="20"/>
        </w:rPr>
        <w:t>-</w:t>
      </w:r>
    </w:p>
    <w:p w14:paraId="58D1198A" w14:textId="77777777" w:rsidR="001744B8" w:rsidRDefault="002575C1">
      <w:pPr>
        <w:pStyle w:val="BodyText"/>
        <w:spacing w:before="136"/>
        <w:ind w:firstLine="0"/>
      </w:pPr>
      <w:r>
        <w:t>Data</w:t>
      </w:r>
      <w:r>
        <w:rPr>
          <w:spacing w:val="-4"/>
        </w:rPr>
        <w:t xml:space="preserve"> </w:t>
      </w:r>
      <w:r>
        <w:t>Cabinets/Racks</w:t>
      </w:r>
      <w:r>
        <w:rPr>
          <w:spacing w:val="-4"/>
        </w:rPr>
        <w:t xml:space="preserve"> </w:t>
      </w:r>
      <w:r>
        <w:t>-</w:t>
      </w:r>
      <w:r>
        <w:rPr>
          <w:spacing w:val="-4"/>
        </w:rPr>
        <w:t xml:space="preserve"> </w:t>
      </w:r>
      <w:r>
        <w:t>11</w:t>
      </w:r>
      <w:r>
        <w:rPr>
          <w:spacing w:val="-4"/>
        </w:rPr>
        <w:t xml:space="preserve"> </w:t>
      </w:r>
      <w:r>
        <w:t>and</w:t>
      </w:r>
      <w:r>
        <w:rPr>
          <w:spacing w:val="-3"/>
        </w:rPr>
        <w:t xml:space="preserve"> </w:t>
      </w:r>
      <w:r>
        <w:t>1</w:t>
      </w:r>
      <w:r>
        <w:rPr>
          <w:spacing w:val="-4"/>
        </w:rPr>
        <w:t xml:space="preserve"> </w:t>
      </w:r>
      <w:r>
        <w:t>fiber</w:t>
      </w:r>
      <w:r>
        <w:rPr>
          <w:spacing w:val="-3"/>
        </w:rPr>
        <w:t xml:space="preserve"> </w:t>
      </w:r>
      <w:r>
        <w:t>distribution</w:t>
      </w:r>
      <w:r>
        <w:rPr>
          <w:spacing w:val="-2"/>
        </w:rPr>
        <w:t xml:space="preserve"> cabinet</w:t>
      </w:r>
    </w:p>
    <w:p w14:paraId="68CDB925" w14:textId="77777777" w:rsidR="001744B8" w:rsidRDefault="002575C1">
      <w:pPr>
        <w:pStyle w:val="ListParagraph"/>
        <w:numPr>
          <w:ilvl w:val="1"/>
          <w:numId w:val="2"/>
        </w:numPr>
        <w:tabs>
          <w:tab w:val="left" w:pos="1560"/>
        </w:tabs>
        <w:spacing w:before="135"/>
        <w:rPr>
          <w:sz w:val="20"/>
        </w:rPr>
      </w:pPr>
      <w:r>
        <w:rPr>
          <w:sz w:val="20"/>
        </w:rPr>
        <w:t>SP1</w:t>
      </w:r>
      <w:r>
        <w:rPr>
          <w:spacing w:val="-7"/>
          <w:sz w:val="20"/>
        </w:rPr>
        <w:t xml:space="preserve"> </w:t>
      </w:r>
      <w:r>
        <w:rPr>
          <w:sz w:val="20"/>
        </w:rPr>
        <w:t>302E</w:t>
      </w:r>
      <w:r>
        <w:rPr>
          <w:spacing w:val="-4"/>
          <w:sz w:val="20"/>
        </w:rPr>
        <w:t xml:space="preserve"> </w:t>
      </w:r>
      <w:r>
        <w:rPr>
          <w:sz w:val="20"/>
        </w:rPr>
        <w:t>Instructional</w:t>
      </w:r>
      <w:r>
        <w:rPr>
          <w:spacing w:val="-3"/>
          <w:sz w:val="20"/>
        </w:rPr>
        <w:t xml:space="preserve"> </w:t>
      </w:r>
      <w:r>
        <w:rPr>
          <w:sz w:val="20"/>
        </w:rPr>
        <w:t>Data</w:t>
      </w:r>
      <w:r>
        <w:rPr>
          <w:spacing w:val="-3"/>
          <w:sz w:val="20"/>
        </w:rPr>
        <w:t xml:space="preserve"> </w:t>
      </w:r>
      <w:r>
        <w:rPr>
          <w:sz w:val="20"/>
        </w:rPr>
        <w:t>Center</w:t>
      </w:r>
      <w:r>
        <w:rPr>
          <w:spacing w:val="-5"/>
          <w:sz w:val="20"/>
        </w:rPr>
        <w:t xml:space="preserve"> </w:t>
      </w:r>
      <w:r>
        <w:rPr>
          <w:sz w:val="20"/>
        </w:rPr>
        <w:t>Security</w:t>
      </w:r>
      <w:r>
        <w:rPr>
          <w:spacing w:val="-3"/>
          <w:sz w:val="20"/>
        </w:rPr>
        <w:t xml:space="preserve"> </w:t>
      </w:r>
      <w:r>
        <w:rPr>
          <w:sz w:val="20"/>
        </w:rPr>
        <w:t>Zone</w:t>
      </w:r>
      <w:r>
        <w:rPr>
          <w:spacing w:val="-5"/>
          <w:sz w:val="20"/>
        </w:rPr>
        <w:t xml:space="preserve"> </w:t>
      </w:r>
      <w:r>
        <w:rPr>
          <w:sz w:val="20"/>
        </w:rPr>
        <w:t>A</w:t>
      </w:r>
      <w:r>
        <w:rPr>
          <w:spacing w:val="-4"/>
          <w:sz w:val="20"/>
        </w:rPr>
        <w:t xml:space="preserve"> </w:t>
      </w:r>
      <w:r>
        <w:rPr>
          <w:sz w:val="20"/>
        </w:rPr>
        <w:t>-</w:t>
      </w:r>
      <w:r>
        <w:rPr>
          <w:spacing w:val="-5"/>
          <w:sz w:val="20"/>
        </w:rPr>
        <w:t xml:space="preserve"> </w:t>
      </w:r>
      <w:r>
        <w:rPr>
          <w:sz w:val="20"/>
        </w:rPr>
        <w:t>International</w:t>
      </w:r>
      <w:r>
        <w:rPr>
          <w:spacing w:val="-4"/>
          <w:sz w:val="20"/>
        </w:rPr>
        <w:t xml:space="preserve"> </w:t>
      </w:r>
      <w:r>
        <w:rPr>
          <w:sz w:val="20"/>
        </w:rPr>
        <w:t>Partners</w:t>
      </w:r>
      <w:r>
        <w:rPr>
          <w:spacing w:val="-4"/>
          <w:sz w:val="20"/>
        </w:rPr>
        <w:t xml:space="preserve"> </w:t>
      </w:r>
      <w:r>
        <w:rPr>
          <w:sz w:val="20"/>
        </w:rPr>
        <w:t>Staging</w:t>
      </w:r>
      <w:r>
        <w:rPr>
          <w:spacing w:val="-4"/>
          <w:sz w:val="20"/>
        </w:rPr>
        <w:t xml:space="preserve"> Area</w:t>
      </w:r>
    </w:p>
    <w:p w14:paraId="37449D81" w14:textId="77777777" w:rsidR="001744B8" w:rsidRDefault="002575C1">
      <w:pPr>
        <w:pStyle w:val="BodyText"/>
        <w:spacing w:before="134"/>
        <w:ind w:left="1559" w:firstLine="0"/>
      </w:pPr>
      <w:r>
        <w:t>-</w:t>
      </w:r>
      <w:r>
        <w:rPr>
          <w:spacing w:val="-3"/>
        </w:rPr>
        <w:t xml:space="preserve"> </w:t>
      </w:r>
      <w:r>
        <w:t>89.60</w:t>
      </w:r>
      <w:r>
        <w:rPr>
          <w:spacing w:val="-2"/>
        </w:rPr>
        <w:t xml:space="preserve"> </w:t>
      </w:r>
      <w:r>
        <w:t>square</w:t>
      </w:r>
      <w:r>
        <w:rPr>
          <w:spacing w:val="-2"/>
        </w:rPr>
        <w:t xml:space="preserve"> </w:t>
      </w:r>
      <w:r>
        <w:rPr>
          <w:spacing w:val="-4"/>
        </w:rPr>
        <w:t>feet</w:t>
      </w:r>
    </w:p>
    <w:p w14:paraId="5E5B2844" w14:textId="77777777" w:rsidR="001744B8" w:rsidRDefault="002575C1">
      <w:pPr>
        <w:pStyle w:val="ListParagraph"/>
        <w:numPr>
          <w:ilvl w:val="0"/>
          <w:numId w:val="2"/>
        </w:numPr>
        <w:tabs>
          <w:tab w:val="left" w:pos="839"/>
          <w:tab w:val="left" w:pos="840"/>
        </w:tabs>
        <w:spacing w:before="135" w:line="360" w:lineRule="auto"/>
        <w:ind w:right="279"/>
        <w:rPr>
          <w:sz w:val="20"/>
        </w:rPr>
      </w:pPr>
      <w:r>
        <w:rPr>
          <w:sz w:val="20"/>
        </w:rPr>
        <w:t>SP1</w:t>
      </w:r>
      <w:r>
        <w:rPr>
          <w:spacing w:val="-3"/>
          <w:sz w:val="20"/>
        </w:rPr>
        <w:t xml:space="preserve"> </w:t>
      </w:r>
      <w:r>
        <w:rPr>
          <w:sz w:val="20"/>
        </w:rPr>
        <w:t>302B</w:t>
      </w:r>
      <w:r>
        <w:rPr>
          <w:spacing w:val="-2"/>
          <w:sz w:val="20"/>
        </w:rPr>
        <w:t xml:space="preserve"> </w:t>
      </w:r>
      <w:r>
        <w:rPr>
          <w:sz w:val="20"/>
        </w:rPr>
        <w:t>Instructional</w:t>
      </w:r>
      <w:r>
        <w:rPr>
          <w:spacing w:val="-2"/>
          <w:sz w:val="20"/>
        </w:rPr>
        <w:t xml:space="preserve"> </w:t>
      </w:r>
      <w:r>
        <w:rPr>
          <w:sz w:val="20"/>
        </w:rPr>
        <w:t>Data</w:t>
      </w:r>
      <w:r>
        <w:rPr>
          <w:spacing w:val="-1"/>
          <w:sz w:val="20"/>
        </w:rPr>
        <w:t xml:space="preserve"> </w:t>
      </w:r>
      <w:r>
        <w:rPr>
          <w:sz w:val="20"/>
        </w:rPr>
        <w:t>Center</w:t>
      </w:r>
      <w:r>
        <w:rPr>
          <w:spacing w:val="-3"/>
          <w:sz w:val="20"/>
        </w:rPr>
        <w:t xml:space="preserve"> </w:t>
      </w:r>
      <w:r>
        <w:rPr>
          <w:sz w:val="20"/>
        </w:rPr>
        <w:t>Security</w:t>
      </w:r>
      <w:r>
        <w:rPr>
          <w:spacing w:val="-2"/>
          <w:sz w:val="20"/>
        </w:rPr>
        <w:t xml:space="preserve"> </w:t>
      </w:r>
      <w:r>
        <w:rPr>
          <w:sz w:val="20"/>
        </w:rPr>
        <w:t>Zone</w:t>
      </w:r>
      <w:r>
        <w:rPr>
          <w:spacing w:val="-3"/>
          <w:sz w:val="20"/>
        </w:rPr>
        <w:t xml:space="preserve"> </w:t>
      </w:r>
      <w:r>
        <w:rPr>
          <w:sz w:val="20"/>
        </w:rPr>
        <w:t>B</w:t>
      </w:r>
      <w:r>
        <w:rPr>
          <w:spacing w:val="-2"/>
          <w:sz w:val="20"/>
        </w:rPr>
        <w:t xml:space="preserve"> </w:t>
      </w:r>
      <w:r>
        <w:rPr>
          <w:sz w:val="20"/>
        </w:rPr>
        <w:t>-</w:t>
      </w:r>
      <w:r>
        <w:rPr>
          <w:spacing w:val="-4"/>
          <w:sz w:val="20"/>
        </w:rPr>
        <w:t xml:space="preserve"> </w:t>
      </w:r>
      <w:r>
        <w:rPr>
          <w:sz w:val="20"/>
        </w:rPr>
        <w:t>Federal</w:t>
      </w:r>
      <w:r>
        <w:rPr>
          <w:spacing w:val="-3"/>
          <w:sz w:val="20"/>
        </w:rPr>
        <w:t xml:space="preserve"> </w:t>
      </w:r>
      <w:r>
        <w:rPr>
          <w:sz w:val="20"/>
        </w:rPr>
        <w:t>Partners</w:t>
      </w:r>
      <w:r>
        <w:rPr>
          <w:spacing w:val="-3"/>
          <w:sz w:val="20"/>
        </w:rPr>
        <w:t xml:space="preserve"> </w:t>
      </w:r>
      <w:r>
        <w:rPr>
          <w:sz w:val="20"/>
        </w:rPr>
        <w:t>-</w:t>
      </w:r>
      <w:r>
        <w:rPr>
          <w:spacing w:val="-3"/>
          <w:sz w:val="20"/>
        </w:rPr>
        <w:t xml:space="preserve"> </w:t>
      </w:r>
      <w:r>
        <w:rPr>
          <w:sz w:val="20"/>
        </w:rPr>
        <w:t>437.96</w:t>
      </w:r>
      <w:r>
        <w:rPr>
          <w:spacing w:val="-1"/>
          <w:sz w:val="20"/>
        </w:rPr>
        <w:t xml:space="preserve"> </w:t>
      </w:r>
      <w:r>
        <w:rPr>
          <w:sz w:val="20"/>
        </w:rPr>
        <w:t>square</w:t>
      </w:r>
      <w:r>
        <w:rPr>
          <w:spacing w:val="-2"/>
          <w:sz w:val="20"/>
        </w:rPr>
        <w:t xml:space="preserve"> </w:t>
      </w:r>
      <w:r>
        <w:rPr>
          <w:sz w:val="20"/>
        </w:rPr>
        <w:t>feet</w:t>
      </w:r>
      <w:r>
        <w:rPr>
          <w:spacing w:val="-3"/>
          <w:sz w:val="20"/>
        </w:rPr>
        <w:t xml:space="preserve"> </w:t>
      </w:r>
      <w:r>
        <w:rPr>
          <w:sz w:val="20"/>
        </w:rPr>
        <w:t>-</w:t>
      </w:r>
      <w:r>
        <w:rPr>
          <w:spacing w:val="-3"/>
          <w:sz w:val="20"/>
        </w:rPr>
        <w:t xml:space="preserve"> </w:t>
      </w:r>
      <w:r>
        <w:rPr>
          <w:sz w:val="20"/>
        </w:rPr>
        <w:t>Data Cabinets/Racks - 14</w:t>
      </w:r>
    </w:p>
    <w:p w14:paraId="6A24A0B4" w14:textId="77777777" w:rsidR="001744B8" w:rsidRDefault="002575C1">
      <w:pPr>
        <w:pStyle w:val="ListParagraph"/>
        <w:numPr>
          <w:ilvl w:val="0"/>
          <w:numId w:val="2"/>
        </w:numPr>
        <w:tabs>
          <w:tab w:val="left" w:pos="839"/>
          <w:tab w:val="left" w:pos="840"/>
        </w:tabs>
        <w:spacing w:line="360" w:lineRule="auto"/>
        <w:ind w:right="367"/>
        <w:rPr>
          <w:sz w:val="20"/>
        </w:rPr>
      </w:pPr>
      <w:r>
        <w:rPr>
          <w:sz w:val="20"/>
        </w:rPr>
        <w:t>SP1</w:t>
      </w:r>
      <w:r>
        <w:rPr>
          <w:spacing w:val="-3"/>
          <w:sz w:val="20"/>
        </w:rPr>
        <w:t xml:space="preserve"> </w:t>
      </w:r>
      <w:r>
        <w:rPr>
          <w:sz w:val="20"/>
        </w:rPr>
        <w:t>302C</w:t>
      </w:r>
      <w:r>
        <w:rPr>
          <w:spacing w:val="-4"/>
          <w:sz w:val="20"/>
        </w:rPr>
        <w:t xml:space="preserve"> </w:t>
      </w:r>
      <w:r>
        <w:rPr>
          <w:sz w:val="20"/>
        </w:rPr>
        <w:t>Research</w:t>
      </w:r>
      <w:r>
        <w:rPr>
          <w:spacing w:val="-2"/>
          <w:sz w:val="20"/>
        </w:rPr>
        <w:t xml:space="preserve"> </w:t>
      </w:r>
      <w:r>
        <w:rPr>
          <w:sz w:val="20"/>
        </w:rPr>
        <w:t>Data</w:t>
      </w:r>
      <w:r>
        <w:rPr>
          <w:spacing w:val="-3"/>
          <w:sz w:val="20"/>
        </w:rPr>
        <w:t xml:space="preserve"> </w:t>
      </w:r>
      <w:r>
        <w:rPr>
          <w:sz w:val="20"/>
        </w:rPr>
        <w:t>Center</w:t>
      </w:r>
      <w:r>
        <w:rPr>
          <w:spacing w:val="-2"/>
          <w:sz w:val="20"/>
        </w:rPr>
        <w:t xml:space="preserve"> </w:t>
      </w:r>
      <w:r>
        <w:rPr>
          <w:sz w:val="20"/>
        </w:rPr>
        <w:t>Security</w:t>
      </w:r>
      <w:r>
        <w:rPr>
          <w:spacing w:val="-3"/>
          <w:sz w:val="20"/>
        </w:rPr>
        <w:t xml:space="preserve"> </w:t>
      </w:r>
      <w:r>
        <w:rPr>
          <w:sz w:val="20"/>
        </w:rPr>
        <w:t>Zone</w:t>
      </w:r>
      <w:r>
        <w:rPr>
          <w:spacing w:val="-2"/>
          <w:sz w:val="20"/>
        </w:rPr>
        <w:t xml:space="preserve"> </w:t>
      </w:r>
      <w:r>
        <w:rPr>
          <w:sz w:val="20"/>
        </w:rPr>
        <w:t>C</w:t>
      </w:r>
      <w:r>
        <w:rPr>
          <w:spacing w:val="-2"/>
          <w:sz w:val="20"/>
        </w:rPr>
        <w:t xml:space="preserve"> </w:t>
      </w:r>
      <w:r>
        <w:rPr>
          <w:sz w:val="20"/>
        </w:rPr>
        <w:t>-</w:t>
      </w:r>
      <w:r>
        <w:rPr>
          <w:spacing w:val="-3"/>
          <w:sz w:val="20"/>
        </w:rPr>
        <w:t xml:space="preserve"> </w:t>
      </w:r>
      <w:r>
        <w:rPr>
          <w:sz w:val="20"/>
        </w:rPr>
        <w:t>American</w:t>
      </w:r>
      <w:r>
        <w:rPr>
          <w:spacing w:val="-2"/>
          <w:sz w:val="20"/>
        </w:rPr>
        <w:t xml:space="preserve"> </w:t>
      </w:r>
      <w:r>
        <w:rPr>
          <w:sz w:val="20"/>
        </w:rPr>
        <w:t>Partners</w:t>
      </w:r>
      <w:r>
        <w:rPr>
          <w:spacing w:val="-2"/>
          <w:sz w:val="20"/>
        </w:rPr>
        <w:t xml:space="preserve"> </w:t>
      </w:r>
      <w:r>
        <w:rPr>
          <w:sz w:val="20"/>
        </w:rPr>
        <w:t>-</w:t>
      </w:r>
      <w:r>
        <w:rPr>
          <w:spacing w:val="-3"/>
          <w:sz w:val="20"/>
        </w:rPr>
        <w:t xml:space="preserve"> </w:t>
      </w:r>
      <w:r>
        <w:rPr>
          <w:sz w:val="20"/>
        </w:rPr>
        <w:t>867.12</w:t>
      </w:r>
      <w:r>
        <w:rPr>
          <w:spacing w:val="-3"/>
          <w:sz w:val="20"/>
        </w:rPr>
        <w:t xml:space="preserve"> </w:t>
      </w:r>
      <w:r>
        <w:rPr>
          <w:sz w:val="20"/>
        </w:rPr>
        <w:t>square</w:t>
      </w:r>
      <w:r>
        <w:rPr>
          <w:spacing w:val="-2"/>
          <w:sz w:val="20"/>
        </w:rPr>
        <w:t xml:space="preserve"> </w:t>
      </w:r>
      <w:r>
        <w:rPr>
          <w:sz w:val="20"/>
        </w:rPr>
        <w:t>feet</w:t>
      </w:r>
      <w:r>
        <w:rPr>
          <w:spacing w:val="-3"/>
          <w:sz w:val="20"/>
        </w:rPr>
        <w:t xml:space="preserve"> </w:t>
      </w:r>
      <w:r>
        <w:rPr>
          <w:sz w:val="20"/>
        </w:rPr>
        <w:t>-</w:t>
      </w:r>
      <w:r>
        <w:rPr>
          <w:spacing w:val="-3"/>
          <w:sz w:val="20"/>
        </w:rPr>
        <w:t xml:space="preserve"> </w:t>
      </w:r>
      <w:r>
        <w:rPr>
          <w:sz w:val="20"/>
        </w:rPr>
        <w:t>Data Cabinets/Racks - 28</w:t>
      </w:r>
    </w:p>
    <w:p w14:paraId="1A35F7BA" w14:textId="77777777" w:rsidR="001744B8" w:rsidRDefault="002575C1">
      <w:pPr>
        <w:pStyle w:val="ListParagraph"/>
        <w:numPr>
          <w:ilvl w:val="0"/>
          <w:numId w:val="2"/>
        </w:numPr>
        <w:tabs>
          <w:tab w:val="left" w:pos="838"/>
          <w:tab w:val="left" w:pos="840"/>
        </w:tabs>
        <w:spacing w:before="1" w:line="360" w:lineRule="auto"/>
        <w:ind w:right="1058"/>
        <w:rPr>
          <w:sz w:val="20"/>
        </w:rPr>
      </w:pPr>
      <w:r>
        <w:rPr>
          <w:sz w:val="20"/>
        </w:rPr>
        <w:t>SP1</w:t>
      </w:r>
      <w:r>
        <w:rPr>
          <w:spacing w:val="-3"/>
          <w:sz w:val="20"/>
        </w:rPr>
        <w:t xml:space="preserve"> </w:t>
      </w:r>
      <w:r>
        <w:rPr>
          <w:sz w:val="20"/>
        </w:rPr>
        <w:t>302D</w:t>
      </w:r>
      <w:r>
        <w:rPr>
          <w:spacing w:val="-4"/>
          <w:sz w:val="20"/>
        </w:rPr>
        <w:t xml:space="preserve"> </w:t>
      </w:r>
      <w:r>
        <w:rPr>
          <w:sz w:val="20"/>
        </w:rPr>
        <w:t>Research</w:t>
      </w:r>
      <w:r>
        <w:rPr>
          <w:spacing w:val="-2"/>
          <w:sz w:val="20"/>
        </w:rPr>
        <w:t xml:space="preserve"> </w:t>
      </w:r>
      <w:r>
        <w:rPr>
          <w:sz w:val="20"/>
        </w:rPr>
        <w:t>Data</w:t>
      </w:r>
      <w:r>
        <w:rPr>
          <w:spacing w:val="-3"/>
          <w:sz w:val="20"/>
        </w:rPr>
        <w:t xml:space="preserve"> </w:t>
      </w:r>
      <w:r>
        <w:rPr>
          <w:sz w:val="20"/>
        </w:rPr>
        <w:t>Center</w:t>
      </w:r>
      <w:r>
        <w:rPr>
          <w:spacing w:val="-2"/>
          <w:sz w:val="20"/>
        </w:rPr>
        <w:t xml:space="preserve"> </w:t>
      </w:r>
      <w:r>
        <w:rPr>
          <w:sz w:val="20"/>
        </w:rPr>
        <w:t>Security</w:t>
      </w:r>
      <w:r>
        <w:rPr>
          <w:spacing w:val="-3"/>
          <w:sz w:val="20"/>
        </w:rPr>
        <w:t xml:space="preserve"> </w:t>
      </w:r>
      <w:r>
        <w:rPr>
          <w:sz w:val="20"/>
        </w:rPr>
        <w:t>Zone</w:t>
      </w:r>
      <w:r>
        <w:rPr>
          <w:spacing w:val="-2"/>
          <w:sz w:val="20"/>
        </w:rPr>
        <w:t xml:space="preserve"> </w:t>
      </w:r>
      <w:r>
        <w:rPr>
          <w:sz w:val="20"/>
        </w:rPr>
        <w:t>D</w:t>
      </w:r>
      <w:r>
        <w:rPr>
          <w:spacing w:val="-3"/>
          <w:sz w:val="20"/>
        </w:rPr>
        <w:t xml:space="preserve"> </w:t>
      </w:r>
      <w:r>
        <w:rPr>
          <w:sz w:val="20"/>
        </w:rPr>
        <w:t>-</w:t>
      </w:r>
      <w:r>
        <w:rPr>
          <w:spacing w:val="-2"/>
          <w:sz w:val="20"/>
        </w:rPr>
        <w:t xml:space="preserve"> </w:t>
      </w:r>
      <w:r>
        <w:rPr>
          <w:sz w:val="20"/>
        </w:rPr>
        <w:t>UTS</w:t>
      </w:r>
      <w:r>
        <w:rPr>
          <w:spacing w:val="-2"/>
          <w:sz w:val="20"/>
        </w:rPr>
        <w:t xml:space="preserve"> </w:t>
      </w:r>
      <w:r>
        <w:rPr>
          <w:sz w:val="20"/>
        </w:rPr>
        <w:t>Space</w:t>
      </w:r>
      <w:r>
        <w:rPr>
          <w:spacing w:val="-3"/>
          <w:sz w:val="20"/>
        </w:rPr>
        <w:t xml:space="preserve"> </w:t>
      </w:r>
      <w:r>
        <w:rPr>
          <w:sz w:val="20"/>
        </w:rPr>
        <w:t>-</w:t>
      </w:r>
      <w:r>
        <w:rPr>
          <w:spacing w:val="-3"/>
          <w:sz w:val="20"/>
        </w:rPr>
        <w:t xml:space="preserve"> </w:t>
      </w:r>
      <w:r>
        <w:rPr>
          <w:sz w:val="20"/>
        </w:rPr>
        <w:t>397.50</w:t>
      </w:r>
      <w:r>
        <w:rPr>
          <w:spacing w:val="-3"/>
          <w:sz w:val="20"/>
        </w:rPr>
        <w:t xml:space="preserve"> </w:t>
      </w:r>
      <w:r>
        <w:rPr>
          <w:sz w:val="20"/>
        </w:rPr>
        <w:t>square</w:t>
      </w:r>
      <w:r>
        <w:rPr>
          <w:spacing w:val="-3"/>
          <w:sz w:val="20"/>
        </w:rPr>
        <w:t xml:space="preserve"> </w:t>
      </w:r>
      <w:r>
        <w:rPr>
          <w:sz w:val="20"/>
        </w:rPr>
        <w:t>feet</w:t>
      </w:r>
      <w:r>
        <w:rPr>
          <w:spacing w:val="-4"/>
          <w:sz w:val="20"/>
        </w:rPr>
        <w:t xml:space="preserve"> </w:t>
      </w:r>
      <w:r>
        <w:rPr>
          <w:sz w:val="20"/>
        </w:rPr>
        <w:t>-</w:t>
      </w:r>
      <w:r>
        <w:rPr>
          <w:spacing w:val="-2"/>
          <w:sz w:val="20"/>
        </w:rPr>
        <w:t xml:space="preserve"> </w:t>
      </w:r>
      <w:r>
        <w:rPr>
          <w:sz w:val="20"/>
        </w:rPr>
        <w:t>Data Cabinets/Racks - 12</w:t>
      </w:r>
    </w:p>
    <w:p w14:paraId="236D6859" w14:textId="77777777" w:rsidR="001744B8" w:rsidRDefault="002575C1">
      <w:pPr>
        <w:pStyle w:val="Heading1"/>
        <w:spacing w:line="269" w:lineRule="exact"/>
      </w:pPr>
      <w:r>
        <w:rPr>
          <w:spacing w:val="-4"/>
        </w:rPr>
        <w:t>Other</w:t>
      </w:r>
    </w:p>
    <w:p w14:paraId="3748E6A4" w14:textId="77777777" w:rsidR="001744B8" w:rsidRDefault="002575C1">
      <w:pPr>
        <w:pStyle w:val="BodyText"/>
        <w:spacing w:before="134"/>
        <w:ind w:left="119" w:firstLine="0"/>
      </w:pPr>
      <w:r>
        <w:t>SP1</w:t>
      </w:r>
      <w:r>
        <w:rPr>
          <w:spacing w:val="-4"/>
        </w:rPr>
        <w:t xml:space="preserve"> </w:t>
      </w:r>
      <w:r>
        <w:t>350</w:t>
      </w:r>
      <w:r>
        <w:rPr>
          <w:spacing w:val="-1"/>
        </w:rPr>
        <w:t xml:space="preserve"> </w:t>
      </w:r>
      <w:r>
        <w:t>Data</w:t>
      </w:r>
      <w:r>
        <w:rPr>
          <w:spacing w:val="-4"/>
        </w:rPr>
        <w:t xml:space="preserve"> </w:t>
      </w:r>
      <w:r>
        <w:t>Center</w:t>
      </w:r>
      <w:r>
        <w:rPr>
          <w:spacing w:val="-3"/>
        </w:rPr>
        <w:t xml:space="preserve"> </w:t>
      </w:r>
      <w:r>
        <w:t>UPS</w:t>
      </w:r>
      <w:r>
        <w:rPr>
          <w:spacing w:val="-3"/>
        </w:rPr>
        <w:t xml:space="preserve"> </w:t>
      </w:r>
      <w:r>
        <w:t>Room</w:t>
      </w:r>
      <w:r>
        <w:rPr>
          <w:spacing w:val="-3"/>
        </w:rPr>
        <w:t xml:space="preserve"> </w:t>
      </w:r>
      <w:r>
        <w:t>-</w:t>
      </w:r>
      <w:r>
        <w:rPr>
          <w:spacing w:val="-3"/>
        </w:rPr>
        <w:t xml:space="preserve"> </w:t>
      </w:r>
      <w:r>
        <w:t>591.89</w:t>
      </w:r>
      <w:r>
        <w:rPr>
          <w:spacing w:val="-3"/>
        </w:rPr>
        <w:t xml:space="preserve"> </w:t>
      </w:r>
      <w:r>
        <w:t>square</w:t>
      </w:r>
      <w:r>
        <w:rPr>
          <w:spacing w:val="-2"/>
        </w:rPr>
        <w:t xml:space="preserve"> </w:t>
      </w:r>
      <w:r>
        <w:rPr>
          <w:spacing w:val="-4"/>
        </w:rPr>
        <w:t>feet</w:t>
      </w:r>
    </w:p>
    <w:p w14:paraId="02C4DFEC" w14:textId="77777777" w:rsidR="001744B8" w:rsidRDefault="001744B8">
      <w:pPr>
        <w:sectPr w:rsidR="001744B8">
          <w:footerReference w:type="default" r:id="rId10"/>
          <w:type w:val="continuous"/>
          <w:pgSz w:w="12240" w:h="15840"/>
          <w:pgMar w:top="1440" w:right="1320" w:bottom="1680" w:left="1320" w:header="0" w:footer="1484" w:gutter="0"/>
          <w:pgNumType w:start="1"/>
          <w:cols w:space="720"/>
        </w:sectPr>
      </w:pPr>
    </w:p>
    <w:p w14:paraId="4B3BD947" w14:textId="289B20DC" w:rsidR="001744B8" w:rsidRDefault="002575C1" w:rsidP="008B02AC">
      <w:pPr>
        <w:pStyle w:val="BodyText"/>
        <w:spacing w:before="20" w:line="360" w:lineRule="auto"/>
        <w:ind w:left="120" w:right="115" w:firstLine="0"/>
        <w:jc w:val="both"/>
      </w:pPr>
      <w:r>
        <w:rPr>
          <w:b/>
        </w:rPr>
        <w:lastRenderedPageBreak/>
        <w:t xml:space="preserve">UTSA John Peace Library (JPL) Data Center: </w:t>
      </w:r>
      <w:r>
        <w:t>The Main UTSA Data Center provides a secure and environmentally controlled environment for many of the systems critical to the university's</w:t>
      </w:r>
      <w:r>
        <w:rPr>
          <w:spacing w:val="-2"/>
        </w:rPr>
        <w:t xml:space="preserve"> </w:t>
      </w:r>
      <w:r>
        <w:t>operations and</w:t>
      </w:r>
      <w:r>
        <w:rPr>
          <w:spacing w:val="-1"/>
        </w:rPr>
        <w:t xml:space="preserve"> </w:t>
      </w:r>
      <w:r>
        <w:t>will soon be home to the new HPC cluster named Arc. The data center also provides space for departmental servers.</w:t>
      </w:r>
      <w:r>
        <w:rPr>
          <w:spacing w:val="-2"/>
        </w:rPr>
        <w:t xml:space="preserve"> </w:t>
      </w:r>
      <w:r>
        <w:t>This data center is</w:t>
      </w:r>
      <w:r>
        <w:rPr>
          <w:spacing w:val="-2"/>
        </w:rPr>
        <w:t xml:space="preserve"> </w:t>
      </w:r>
      <w:r>
        <w:t>directly connected to the UTSA backbone network,</w:t>
      </w:r>
      <w:r>
        <w:rPr>
          <w:spacing w:val="-4"/>
        </w:rPr>
        <w:t xml:space="preserve"> </w:t>
      </w:r>
      <w:r>
        <w:t>via a pair of two combined</w:t>
      </w:r>
      <w:r>
        <w:rPr>
          <w:spacing w:val="-2"/>
        </w:rPr>
        <w:t xml:space="preserve"> </w:t>
      </w:r>
      <w:r>
        <w:t>40Gb/s Ethernet connections for a total of 80Gb/s into the data center. By default,</w:t>
      </w:r>
      <w:r>
        <w:rPr>
          <w:spacing w:val="-1"/>
        </w:rPr>
        <w:t xml:space="preserve"> </w:t>
      </w:r>
      <w:r>
        <w:t>1Gb/s Ethernet</w:t>
      </w:r>
      <w:r>
        <w:rPr>
          <w:spacing w:val="-2"/>
        </w:rPr>
        <w:t xml:space="preserve"> </w:t>
      </w:r>
      <w:r>
        <w:t>connectivity is</w:t>
      </w:r>
      <w:r>
        <w:rPr>
          <w:spacing w:val="-1"/>
        </w:rPr>
        <w:t xml:space="preserve"> </w:t>
      </w:r>
      <w:r>
        <w:t>delivered to each</w:t>
      </w:r>
      <w:r>
        <w:rPr>
          <w:spacing w:val="-3"/>
        </w:rPr>
        <w:t xml:space="preserve"> </w:t>
      </w:r>
      <w:r>
        <w:t>individual host system, however 10Gb/s is available as requested. All power, data cabling, etc. is ran overhead and the raised floor space is used for air flow to cool the room.</w:t>
      </w:r>
      <w:r w:rsidR="008B02AC">
        <w:t xml:space="preserve"> </w:t>
      </w:r>
      <w:r>
        <w:t>The</w:t>
      </w:r>
      <w:r>
        <w:rPr>
          <w:spacing w:val="-12"/>
        </w:rPr>
        <w:t xml:space="preserve"> </w:t>
      </w:r>
      <w:r>
        <w:t>data</w:t>
      </w:r>
      <w:r>
        <w:rPr>
          <w:spacing w:val="-11"/>
        </w:rPr>
        <w:t xml:space="preserve"> </w:t>
      </w:r>
      <w:r>
        <w:t>center</w:t>
      </w:r>
      <w:r>
        <w:rPr>
          <w:spacing w:val="-12"/>
        </w:rPr>
        <w:t xml:space="preserve"> </w:t>
      </w:r>
      <w:r>
        <w:t>is</w:t>
      </w:r>
      <w:r>
        <w:rPr>
          <w:spacing w:val="-11"/>
        </w:rPr>
        <w:t xml:space="preserve"> </w:t>
      </w:r>
      <w:r>
        <w:t>equipped</w:t>
      </w:r>
      <w:r>
        <w:rPr>
          <w:spacing w:val="-12"/>
        </w:rPr>
        <w:t xml:space="preserve"> </w:t>
      </w:r>
      <w:r>
        <w:t>with</w:t>
      </w:r>
      <w:r>
        <w:rPr>
          <w:spacing w:val="-13"/>
        </w:rPr>
        <w:t xml:space="preserve"> </w:t>
      </w:r>
      <w:r>
        <w:t>four</w:t>
      </w:r>
      <w:r>
        <w:rPr>
          <w:spacing w:val="-4"/>
        </w:rPr>
        <w:t xml:space="preserve"> </w:t>
      </w:r>
      <w:r>
        <w:t>20</w:t>
      </w:r>
      <w:r>
        <w:rPr>
          <w:spacing w:val="-11"/>
        </w:rPr>
        <w:t xml:space="preserve"> </w:t>
      </w:r>
      <w:r>
        <w:t>ton</w:t>
      </w:r>
      <w:r>
        <w:rPr>
          <w:spacing w:val="-2"/>
        </w:rPr>
        <w:t xml:space="preserve"> </w:t>
      </w:r>
      <w:r>
        <w:t>Computer</w:t>
      </w:r>
      <w:r>
        <w:rPr>
          <w:spacing w:val="-12"/>
        </w:rPr>
        <w:t xml:space="preserve"> </w:t>
      </w:r>
      <w:r>
        <w:t>Room</w:t>
      </w:r>
      <w:r>
        <w:rPr>
          <w:spacing w:val="-13"/>
        </w:rPr>
        <w:t xml:space="preserve"> </w:t>
      </w:r>
      <w:r>
        <w:t>Air</w:t>
      </w:r>
      <w:r>
        <w:rPr>
          <w:spacing w:val="-12"/>
        </w:rPr>
        <w:t xml:space="preserve"> </w:t>
      </w:r>
      <w:r>
        <w:t>Conditioning</w:t>
      </w:r>
      <w:r>
        <w:rPr>
          <w:spacing w:val="-13"/>
        </w:rPr>
        <w:t xml:space="preserve"> </w:t>
      </w:r>
      <w:r>
        <w:t>units</w:t>
      </w:r>
      <w:r>
        <w:rPr>
          <w:spacing w:val="-12"/>
        </w:rPr>
        <w:t xml:space="preserve"> </w:t>
      </w:r>
      <w:r>
        <w:t>(CRACs),</w:t>
      </w:r>
      <w:r>
        <w:rPr>
          <w:spacing w:val="-13"/>
        </w:rPr>
        <w:t xml:space="preserve"> </w:t>
      </w:r>
      <w:r>
        <w:t>a</w:t>
      </w:r>
      <w:r>
        <w:rPr>
          <w:spacing w:val="-11"/>
        </w:rPr>
        <w:t xml:space="preserve"> </w:t>
      </w:r>
      <w:r>
        <w:t>main</w:t>
      </w:r>
      <w:r>
        <w:rPr>
          <w:spacing w:val="-13"/>
        </w:rPr>
        <w:t xml:space="preserve"> </w:t>
      </w:r>
      <w:r>
        <w:t>UPS unit</w:t>
      </w:r>
      <w:r>
        <w:rPr>
          <w:spacing w:val="40"/>
        </w:rPr>
        <w:t xml:space="preserve"> </w:t>
      </w:r>
      <w:r>
        <w:t>which</w:t>
      </w:r>
      <w:r>
        <w:rPr>
          <w:spacing w:val="40"/>
        </w:rPr>
        <w:t xml:space="preserve"> </w:t>
      </w:r>
      <w:r>
        <w:t>supplies</w:t>
      </w:r>
      <w:r>
        <w:rPr>
          <w:spacing w:val="40"/>
        </w:rPr>
        <w:t xml:space="preserve"> </w:t>
      </w:r>
      <w:r>
        <w:t>160</w:t>
      </w:r>
      <w:r>
        <w:rPr>
          <w:spacing w:val="40"/>
        </w:rPr>
        <w:t xml:space="preserve"> </w:t>
      </w:r>
      <w:r>
        <w:t>kW</w:t>
      </w:r>
      <w:r>
        <w:rPr>
          <w:spacing w:val="40"/>
        </w:rPr>
        <w:t xml:space="preserve"> </w:t>
      </w:r>
      <w:r>
        <w:t>of</w:t>
      </w:r>
      <w:r>
        <w:rPr>
          <w:spacing w:val="40"/>
        </w:rPr>
        <w:t xml:space="preserve"> </w:t>
      </w:r>
      <w:r>
        <w:t>conditioned</w:t>
      </w:r>
      <w:r>
        <w:rPr>
          <w:spacing w:val="40"/>
        </w:rPr>
        <w:t xml:space="preserve"> </w:t>
      </w:r>
      <w:r>
        <w:t>power</w:t>
      </w:r>
      <w:r>
        <w:rPr>
          <w:spacing w:val="40"/>
        </w:rPr>
        <w:t xml:space="preserve"> </w:t>
      </w:r>
      <w:r>
        <w:t>to</w:t>
      </w:r>
      <w:r>
        <w:rPr>
          <w:spacing w:val="40"/>
        </w:rPr>
        <w:t xml:space="preserve"> </w:t>
      </w:r>
      <w:r>
        <w:t>the</w:t>
      </w:r>
      <w:r>
        <w:rPr>
          <w:spacing w:val="40"/>
        </w:rPr>
        <w:t xml:space="preserve"> </w:t>
      </w:r>
      <w:r>
        <w:t>data</w:t>
      </w:r>
      <w:r>
        <w:rPr>
          <w:spacing w:val="40"/>
        </w:rPr>
        <w:t xml:space="preserve"> </w:t>
      </w:r>
      <w:r>
        <w:t>center,</w:t>
      </w:r>
      <w:r>
        <w:rPr>
          <w:spacing w:val="40"/>
        </w:rPr>
        <w:t xml:space="preserve"> </w:t>
      </w:r>
      <w:r>
        <w:t>and</w:t>
      </w:r>
      <w:r>
        <w:rPr>
          <w:spacing w:val="40"/>
        </w:rPr>
        <w:t xml:space="preserve"> </w:t>
      </w:r>
      <w:r>
        <w:t>an</w:t>
      </w:r>
      <w:r>
        <w:rPr>
          <w:spacing w:val="40"/>
        </w:rPr>
        <w:t xml:space="preserve"> </w:t>
      </w:r>
      <w:r>
        <w:t>emergency</w:t>
      </w:r>
      <w:r>
        <w:rPr>
          <w:spacing w:val="40"/>
        </w:rPr>
        <w:t xml:space="preserve"> </w:t>
      </w:r>
      <w:r>
        <w:t>power generator.</w:t>
      </w:r>
      <w:r>
        <w:rPr>
          <w:spacing w:val="40"/>
        </w:rPr>
        <w:t xml:space="preserve"> </w:t>
      </w:r>
      <w:bookmarkStart w:id="0" w:name="_GoBack"/>
      <w:bookmarkEnd w:id="0"/>
    </w:p>
    <w:p w14:paraId="520B55EE" w14:textId="77777777" w:rsidR="001744B8" w:rsidRDefault="001744B8">
      <w:pPr>
        <w:pStyle w:val="BodyText"/>
        <w:ind w:left="0" w:firstLine="0"/>
      </w:pPr>
    </w:p>
    <w:p w14:paraId="17EC5CD6" w14:textId="77777777" w:rsidR="001744B8" w:rsidRDefault="002575C1">
      <w:pPr>
        <w:spacing w:before="135" w:line="360" w:lineRule="auto"/>
        <w:ind w:left="121" w:right="116"/>
        <w:jc w:val="both"/>
        <w:rPr>
          <w:sz w:val="20"/>
        </w:rPr>
      </w:pPr>
      <w:r>
        <w:rPr>
          <w:b/>
          <w:sz w:val="20"/>
        </w:rPr>
        <w:t>Data</w:t>
      </w:r>
      <w:r>
        <w:rPr>
          <w:b/>
          <w:spacing w:val="-4"/>
          <w:sz w:val="20"/>
        </w:rPr>
        <w:t xml:space="preserve"> </w:t>
      </w:r>
      <w:r>
        <w:rPr>
          <w:b/>
          <w:sz w:val="20"/>
        </w:rPr>
        <w:t>Center</w:t>
      </w:r>
      <w:r>
        <w:rPr>
          <w:b/>
          <w:spacing w:val="-4"/>
          <w:sz w:val="20"/>
        </w:rPr>
        <w:t xml:space="preserve"> </w:t>
      </w:r>
      <w:r>
        <w:rPr>
          <w:b/>
          <w:sz w:val="20"/>
        </w:rPr>
        <w:t>for</w:t>
      </w:r>
      <w:r>
        <w:rPr>
          <w:b/>
          <w:spacing w:val="-3"/>
          <w:sz w:val="20"/>
        </w:rPr>
        <w:t xml:space="preserve"> </w:t>
      </w:r>
      <w:r>
        <w:rPr>
          <w:b/>
          <w:sz w:val="20"/>
        </w:rPr>
        <w:t>the</w:t>
      </w:r>
      <w:r>
        <w:rPr>
          <w:b/>
          <w:spacing w:val="-2"/>
          <w:sz w:val="20"/>
        </w:rPr>
        <w:t xml:space="preserve"> </w:t>
      </w:r>
      <w:r>
        <w:rPr>
          <w:b/>
          <w:sz w:val="20"/>
        </w:rPr>
        <w:t>National</w:t>
      </w:r>
      <w:r>
        <w:rPr>
          <w:b/>
          <w:spacing w:val="-4"/>
          <w:sz w:val="20"/>
        </w:rPr>
        <w:t xml:space="preserve"> </w:t>
      </w:r>
      <w:r>
        <w:rPr>
          <w:b/>
          <w:sz w:val="20"/>
        </w:rPr>
        <w:t>Security</w:t>
      </w:r>
      <w:r>
        <w:rPr>
          <w:b/>
          <w:spacing w:val="-4"/>
          <w:sz w:val="20"/>
        </w:rPr>
        <w:t xml:space="preserve"> </w:t>
      </w:r>
      <w:r>
        <w:rPr>
          <w:b/>
          <w:sz w:val="20"/>
        </w:rPr>
        <w:t>Collaboration</w:t>
      </w:r>
      <w:r>
        <w:rPr>
          <w:b/>
          <w:spacing w:val="-4"/>
          <w:sz w:val="20"/>
        </w:rPr>
        <w:t xml:space="preserve"> </w:t>
      </w:r>
      <w:r>
        <w:rPr>
          <w:b/>
          <w:sz w:val="20"/>
        </w:rPr>
        <w:t>Center</w:t>
      </w:r>
      <w:r>
        <w:rPr>
          <w:b/>
          <w:spacing w:val="-4"/>
          <w:sz w:val="20"/>
        </w:rPr>
        <w:t xml:space="preserve"> </w:t>
      </w:r>
      <w:r>
        <w:rPr>
          <w:b/>
          <w:sz w:val="20"/>
        </w:rPr>
        <w:t>(NSCC),</w:t>
      </w:r>
      <w:r>
        <w:rPr>
          <w:b/>
          <w:spacing w:val="-4"/>
          <w:sz w:val="20"/>
        </w:rPr>
        <w:t xml:space="preserve"> </w:t>
      </w:r>
      <w:r>
        <w:rPr>
          <w:b/>
          <w:sz w:val="20"/>
        </w:rPr>
        <w:t>Downtown,</w:t>
      </w:r>
      <w:r>
        <w:rPr>
          <w:b/>
          <w:spacing w:val="-3"/>
          <w:sz w:val="20"/>
        </w:rPr>
        <w:t xml:space="preserve"> </w:t>
      </w:r>
      <w:r>
        <w:rPr>
          <w:b/>
          <w:sz w:val="20"/>
        </w:rPr>
        <w:t>San</w:t>
      </w:r>
      <w:r>
        <w:rPr>
          <w:b/>
          <w:spacing w:val="-3"/>
          <w:sz w:val="20"/>
        </w:rPr>
        <w:t xml:space="preserve"> </w:t>
      </w:r>
      <w:r>
        <w:rPr>
          <w:b/>
          <w:sz w:val="20"/>
        </w:rPr>
        <w:t>Antonio</w:t>
      </w:r>
      <w:r>
        <w:rPr>
          <w:sz w:val="20"/>
        </w:rPr>
        <w:t>:</w:t>
      </w:r>
      <w:r>
        <w:rPr>
          <w:spacing w:val="-4"/>
          <w:sz w:val="20"/>
        </w:rPr>
        <w:t xml:space="preserve"> </w:t>
      </w:r>
      <w:r>
        <w:rPr>
          <w:sz w:val="20"/>
        </w:rPr>
        <w:t>UTSA</w:t>
      </w:r>
      <w:r>
        <w:rPr>
          <w:spacing w:val="-4"/>
          <w:sz w:val="20"/>
        </w:rPr>
        <w:t xml:space="preserve"> </w:t>
      </w:r>
      <w:r>
        <w:rPr>
          <w:sz w:val="20"/>
        </w:rPr>
        <w:t xml:space="preserve">is one of the few universities in the nation to hold four National Center of Excellence designations from the National Security Agency and Department of Homeland Security, further solidifying its dominance as a leader in cybersecurity. Planning is underway to build a new data center at NSCC in Downtown San </w:t>
      </w:r>
      <w:r>
        <w:rPr>
          <w:spacing w:val="-2"/>
          <w:sz w:val="20"/>
        </w:rPr>
        <w:t>Antonio.</w:t>
      </w:r>
    </w:p>
    <w:p w14:paraId="61B23B42" w14:textId="77777777" w:rsidR="001744B8" w:rsidRDefault="001744B8">
      <w:pPr>
        <w:pStyle w:val="BodyText"/>
        <w:ind w:left="0" w:firstLine="0"/>
      </w:pPr>
    </w:p>
    <w:p w14:paraId="0D9831B0" w14:textId="77777777" w:rsidR="001744B8" w:rsidRDefault="002575C1">
      <w:pPr>
        <w:pStyle w:val="BodyText"/>
        <w:spacing w:before="135" w:line="360" w:lineRule="auto"/>
        <w:ind w:left="121" w:right="116" w:firstLine="0"/>
        <w:jc w:val="both"/>
      </w:pPr>
      <w:r>
        <w:rPr>
          <w:b/>
        </w:rPr>
        <w:t xml:space="preserve">Arc Cluster: </w:t>
      </w:r>
      <w:r>
        <w:t>This is UTSA’s High Performance Computing (HPC) system and</w:t>
      </w:r>
      <w:r>
        <w:rPr>
          <w:spacing w:val="-2"/>
        </w:rPr>
        <w:t xml:space="preserve"> </w:t>
      </w:r>
      <w:r>
        <w:t>includes the following hardware components:</w:t>
      </w:r>
    </w:p>
    <w:p w14:paraId="22B6F732" w14:textId="77777777" w:rsidR="001744B8" w:rsidRDefault="002575C1">
      <w:pPr>
        <w:pStyle w:val="ListParagraph"/>
        <w:numPr>
          <w:ilvl w:val="0"/>
          <w:numId w:val="2"/>
        </w:numPr>
        <w:tabs>
          <w:tab w:val="left" w:pos="840"/>
          <w:tab w:val="left" w:pos="842"/>
        </w:tabs>
        <w:spacing w:line="360" w:lineRule="auto"/>
        <w:ind w:left="841" w:right="117"/>
        <w:rPr>
          <w:sz w:val="20"/>
        </w:rPr>
      </w:pPr>
      <w:r>
        <w:rPr>
          <w:sz w:val="20"/>
        </w:rPr>
        <w:t>169 total compute/GPU nodes and 2 login nodes, majority of these are Intel Cascade Lake CPUs and some are AMD EPYC CPUs</w:t>
      </w:r>
    </w:p>
    <w:p w14:paraId="6035ECDD" w14:textId="77777777" w:rsidR="001744B8" w:rsidRDefault="002575C1">
      <w:pPr>
        <w:pStyle w:val="ListParagraph"/>
        <w:numPr>
          <w:ilvl w:val="1"/>
          <w:numId w:val="2"/>
        </w:numPr>
        <w:tabs>
          <w:tab w:val="left" w:pos="1562"/>
        </w:tabs>
        <w:spacing w:line="360" w:lineRule="auto"/>
        <w:ind w:left="1560" w:right="116" w:hanging="360"/>
        <w:rPr>
          <w:sz w:val="20"/>
        </w:rPr>
      </w:pPr>
      <w:r>
        <w:rPr>
          <w:sz w:val="20"/>
        </w:rPr>
        <w:t>30 GPU nodes - each containing two Intel CPUs with 20 cores each for a total of 40 cores, 384GB RAM, and each including one V100 Nvidia GPU accelerator</w:t>
      </w:r>
    </w:p>
    <w:p w14:paraId="0FCCC0DE" w14:textId="77777777" w:rsidR="001744B8" w:rsidRDefault="002575C1">
      <w:pPr>
        <w:pStyle w:val="ListParagraph"/>
        <w:numPr>
          <w:ilvl w:val="1"/>
          <w:numId w:val="2"/>
        </w:numPr>
        <w:tabs>
          <w:tab w:val="left" w:pos="1561"/>
        </w:tabs>
        <w:spacing w:line="360" w:lineRule="auto"/>
        <w:ind w:left="1560" w:right="116"/>
        <w:rPr>
          <w:sz w:val="20"/>
        </w:rPr>
      </w:pPr>
      <w:r>
        <w:rPr>
          <w:sz w:val="20"/>
        </w:rPr>
        <w:t>5 GPU nodes - each containing two Intel CPUs with 20 cores each for a total of 40 cores, 384GB RAM, and each including two V100 Nvidia GPU accelerators</w:t>
      </w:r>
    </w:p>
    <w:p w14:paraId="3D0FAB50" w14:textId="77777777" w:rsidR="001744B8" w:rsidRDefault="002575C1">
      <w:pPr>
        <w:pStyle w:val="ListParagraph"/>
        <w:numPr>
          <w:ilvl w:val="1"/>
          <w:numId w:val="2"/>
        </w:numPr>
        <w:tabs>
          <w:tab w:val="left" w:pos="1561"/>
        </w:tabs>
        <w:ind w:left="1560"/>
        <w:rPr>
          <w:sz w:val="20"/>
        </w:rPr>
      </w:pPr>
      <w:r>
        <w:rPr>
          <w:sz w:val="20"/>
        </w:rPr>
        <w:t>2</w:t>
      </w:r>
      <w:r>
        <w:rPr>
          <w:spacing w:val="-4"/>
          <w:sz w:val="20"/>
        </w:rPr>
        <w:t xml:space="preserve"> </w:t>
      </w:r>
      <w:r>
        <w:rPr>
          <w:sz w:val="20"/>
        </w:rPr>
        <w:t>GPU</w:t>
      </w:r>
      <w:r>
        <w:rPr>
          <w:spacing w:val="-2"/>
          <w:sz w:val="20"/>
        </w:rPr>
        <w:t xml:space="preserve"> </w:t>
      </w:r>
      <w:r>
        <w:rPr>
          <w:sz w:val="20"/>
        </w:rPr>
        <w:t>nodes</w:t>
      </w:r>
      <w:r>
        <w:rPr>
          <w:spacing w:val="-3"/>
          <w:sz w:val="20"/>
        </w:rPr>
        <w:t xml:space="preserve"> </w:t>
      </w:r>
      <w:r>
        <w:rPr>
          <w:sz w:val="20"/>
        </w:rPr>
        <w:t>-</w:t>
      </w:r>
      <w:r>
        <w:rPr>
          <w:spacing w:val="-3"/>
          <w:sz w:val="20"/>
        </w:rPr>
        <w:t xml:space="preserve"> </w:t>
      </w:r>
      <w:r>
        <w:rPr>
          <w:sz w:val="20"/>
        </w:rPr>
        <w:t>each</w:t>
      </w:r>
      <w:r>
        <w:rPr>
          <w:spacing w:val="-2"/>
          <w:sz w:val="20"/>
        </w:rPr>
        <w:t xml:space="preserve"> </w:t>
      </w:r>
      <w:r>
        <w:rPr>
          <w:sz w:val="20"/>
        </w:rPr>
        <w:t>containing</w:t>
      </w:r>
      <w:r>
        <w:rPr>
          <w:spacing w:val="-2"/>
          <w:sz w:val="20"/>
        </w:rPr>
        <w:t xml:space="preserve"> </w:t>
      </w:r>
      <w:r>
        <w:rPr>
          <w:sz w:val="20"/>
        </w:rPr>
        <w:t>two</w:t>
      </w:r>
      <w:r>
        <w:rPr>
          <w:spacing w:val="-3"/>
          <w:sz w:val="20"/>
        </w:rPr>
        <w:t xml:space="preserve"> </w:t>
      </w:r>
      <w:r>
        <w:rPr>
          <w:sz w:val="20"/>
        </w:rPr>
        <w:t>Intel</w:t>
      </w:r>
      <w:r>
        <w:rPr>
          <w:spacing w:val="-4"/>
          <w:sz w:val="20"/>
        </w:rPr>
        <w:t xml:space="preserve"> </w:t>
      </w:r>
      <w:r>
        <w:rPr>
          <w:sz w:val="20"/>
        </w:rPr>
        <w:t>CPUs</w:t>
      </w:r>
      <w:r>
        <w:rPr>
          <w:spacing w:val="-4"/>
          <w:sz w:val="20"/>
        </w:rPr>
        <w:t xml:space="preserve"> </w:t>
      </w:r>
      <w:r>
        <w:rPr>
          <w:sz w:val="20"/>
        </w:rPr>
        <w:t>and</w:t>
      </w:r>
      <w:r>
        <w:rPr>
          <w:spacing w:val="-3"/>
          <w:sz w:val="20"/>
        </w:rPr>
        <w:t xml:space="preserve"> </w:t>
      </w:r>
      <w:r>
        <w:rPr>
          <w:sz w:val="20"/>
        </w:rPr>
        <w:t>4</w:t>
      </w:r>
      <w:r>
        <w:rPr>
          <w:spacing w:val="-3"/>
          <w:sz w:val="20"/>
        </w:rPr>
        <w:t xml:space="preserve"> </w:t>
      </w:r>
      <w:r>
        <w:rPr>
          <w:sz w:val="20"/>
        </w:rPr>
        <w:t>V100</w:t>
      </w:r>
      <w:r>
        <w:rPr>
          <w:spacing w:val="-1"/>
          <w:sz w:val="20"/>
        </w:rPr>
        <w:t xml:space="preserve"> </w:t>
      </w:r>
      <w:r>
        <w:rPr>
          <w:sz w:val="20"/>
        </w:rPr>
        <w:t>GPUs,</w:t>
      </w:r>
      <w:r>
        <w:rPr>
          <w:spacing w:val="-4"/>
          <w:sz w:val="20"/>
        </w:rPr>
        <w:t xml:space="preserve"> </w:t>
      </w:r>
      <w:r>
        <w:rPr>
          <w:sz w:val="20"/>
        </w:rPr>
        <w:t>and</w:t>
      </w:r>
      <w:r>
        <w:rPr>
          <w:spacing w:val="-2"/>
          <w:sz w:val="20"/>
        </w:rPr>
        <w:t xml:space="preserve"> </w:t>
      </w:r>
      <w:r>
        <w:rPr>
          <w:sz w:val="20"/>
        </w:rPr>
        <w:t>384</w:t>
      </w:r>
      <w:r>
        <w:rPr>
          <w:spacing w:val="-1"/>
          <w:sz w:val="20"/>
        </w:rPr>
        <w:t xml:space="preserve"> </w:t>
      </w:r>
      <w:r>
        <w:rPr>
          <w:sz w:val="20"/>
        </w:rPr>
        <w:t>GB</w:t>
      </w:r>
      <w:r>
        <w:rPr>
          <w:spacing w:val="-3"/>
          <w:sz w:val="20"/>
        </w:rPr>
        <w:t xml:space="preserve"> </w:t>
      </w:r>
      <w:r>
        <w:rPr>
          <w:spacing w:val="-5"/>
          <w:sz w:val="20"/>
        </w:rPr>
        <w:t>RAM</w:t>
      </w:r>
    </w:p>
    <w:p w14:paraId="1D2BEB6A" w14:textId="77777777" w:rsidR="001744B8" w:rsidRDefault="002575C1">
      <w:pPr>
        <w:pStyle w:val="ListParagraph"/>
        <w:numPr>
          <w:ilvl w:val="1"/>
          <w:numId w:val="2"/>
        </w:numPr>
        <w:tabs>
          <w:tab w:val="left" w:pos="1562"/>
        </w:tabs>
        <w:spacing w:before="134" w:line="360" w:lineRule="auto"/>
        <w:ind w:left="1560" w:right="115" w:hanging="360"/>
        <w:rPr>
          <w:sz w:val="20"/>
        </w:rPr>
      </w:pPr>
      <w:r>
        <w:rPr>
          <w:sz w:val="20"/>
        </w:rPr>
        <w:t>2 GPU nodes</w:t>
      </w:r>
      <w:r>
        <w:rPr>
          <w:spacing w:val="-1"/>
          <w:sz w:val="20"/>
        </w:rPr>
        <w:t xml:space="preserve"> </w:t>
      </w:r>
      <w:r>
        <w:rPr>
          <w:sz w:val="20"/>
        </w:rPr>
        <w:t>- each having</w:t>
      </w:r>
      <w:r>
        <w:rPr>
          <w:spacing w:val="-1"/>
          <w:sz w:val="20"/>
        </w:rPr>
        <w:t xml:space="preserve"> </w:t>
      </w:r>
      <w:r>
        <w:rPr>
          <w:sz w:val="20"/>
        </w:rPr>
        <w:t>two AMD EPYC CPUs</w:t>
      </w:r>
      <w:r>
        <w:rPr>
          <w:spacing w:val="-1"/>
          <w:sz w:val="20"/>
        </w:rPr>
        <w:t xml:space="preserve"> </w:t>
      </w:r>
      <w:r>
        <w:rPr>
          <w:sz w:val="20"/>
        </w:rPr>
        <w:t>and having one</w:t>
      </w:r>
      <w:r>
        <w:rPr>
          <w:spacing w:val="-1"/>
          <w:sz w:val="20"/>
        </w:rPr>
        <w:t xml:space="preserve"> </w:t>
      </w:r>
      <w:r>
        <w:rPr>
          <w:sz w:val="20"/>
        </w:rPr>
        <w:t>A100 80 GB</w:t>
      </w:r>
      <w:r>
        <w:rPr>
          <w:spacing w:val="-1"/>
          <w:sz w:val="20"/>
        </w:rPr>
        <w:t xml:space="preserve"> </w:t>
      </w:r>
      <w:r>
        <w:rPr>
          <w:sz w:val="20"/>
        </w:rPr>
        <w:t>GPU,</w:t>
      </w:r>
      <w:r>
        <w:rPr>
          <w:spacing w:val="-1"/>
          <w:sz w:val="20"/>
        </w:rPr>
        <w:t xml:space="preserve"> </w:t>
      </w:r>
      <w:r>
        <w:rPr>
          <w:sz w:val="20"/>
        </w:rPr>
        <w:t>and 1 TB RAM</w:t>
      </w:r>
    </w:p>
    <w:p w14:paraId="38F302B2" w14:textId="77777777" w:rsidR="001744B8" w:rsidRDefault="001744B8">
      <w:pPr>
        <w:spacing w:line="360" w:lineRule="auto"/>
        <w:rPr>
          <w:sz w:val="20"/>
        </w:rPr>
        <w:sectPr w:rsidR="001744B8">
          <w:pgSz w:w="12240" w:h="15840"/>
          <w:pgMar w:top="1420" w:right="1320" w:bottom="1680" w:left="1320" w:header="0" w:footer="1484" w:gutter="0"/>
          <w:cols w:space="720"/>
        </w:sectPr>
      </w:pPr>
    </w:p>
    <w:p w14:paraId="5DBB418D" w14:textId="77777777" w:rsidR="001744B8" w:rsidRDefault="002575C1">
      <w:pPr>
        <w:pStyle w:val="ListParagraph"/>
        <w:numPr>
          <w:ilvl w:val="1"/>
          <w:numId w:val="2"/>
        </w:numPr>
        <w:tabs>
          <w:tab w:val="left" w:pos="1561"/>
        </w:tabs>
        <w:spacing w:before="40" w:line="360" w:lineRule="auto"/>
        <w:ind w:right="118" w:hanging="360"/>
        <w:rPr>
          <w:sz w:val="20"/>
        </w:rPr>
      </w:pPr>
      <w:r>
        <w:rPr>
          <w:sz w:val="20"/>
        </w:rPr>
        <w:lastRenderedPageBreak/>
        <w:t>2</w:t>
      </w:r>
      <w:r>
        <w:rPr>
          <w:spacing w:val="-4"/>
          <w:sz w:val="20"/>
        </w:rPr>
        <w:t xml:space="preserve"> </w:t>
      </w:r>
      <w:r>
        <w:rPr>
          <w:sz w:val="20"/>
        </w:rPr>
        <w:t>large-memory</w:t>
      </w:r>
      <w:r>
        <w:rPr>
          <w:spacing w:val="-4"/>
          <w:sz w:val="20"/>
        </w:rPr>
        <w:t xml:space="preserve"> </w:t>
      </w:r>
      <w:r>
        <w:rPr>
          <w:sz w:val="20"/>
        </w:rPr>
        <w:t>nodes,</w:t>
      </w:r>
      <w:r>
        <w:rPr>
          <w:spacing w:val="-4"/>
          <w:sz w:val="20"/>
        </w:rPr>
        <w:t xml:space="preserve"> </w:t>
      </w:r>
      <w:r>
        <w:rPr>
          <w:sz w:val="20"/>
        </w:rPr>
        <w:t>each</w:t>
      </w:r>
      <w:r>
        <w:rPr>
          <w:spacing w:val="-5"/>
          <w:sz w:val="20"/>
        </w:rPr>
        <w:t xml:space="preserve"> </w:t>
      </w:r>
      <w:r>
        <w:rPr>
          <w:sz w:val="20"/>
        </w:rPr>
        <w:t>containing</w:t>
      </w:r>
      <w:r>
        <w:rPr>
          <w:spacing w:val="-4"/>
          <w:sz w:val="20"/>
        </w:rPr>
        <w:t xml:space="preserve"> </w:t>
      </w:r>
      <w:r>
        <w:rPr>
          <w:sz w:val="20"/>
        </w:rPr>
        <w:t>four</w:t>
      </w:r>
      <w:r>
        <w:rPr>
          <w:spacing w:val="-5"/>
          <w:sz w:val="20"/>
        </w:rPr>
        <w:t xml:space="preserve"> </w:t>
      </w:r>
      <w:r>
        <w:rPr>
          <w:sz w:val="20"/>
        </w:rPr>
        <w:t>Intel</w:t>
      </w:r>
      <w:r>
        <w:rPr>
          <w:spacing w:val="-4"/>
          <w:sz w:val="20"/>
        </w:rPr>
        <w:t xml:space="preserve"> </w:t>
      </w:r>
      <w:r>
        <w:rPr>
          <w:sz w:val="20"/>
        </w:rPr>
        <w:t>CPUs</w:t>
      </w:r>
      <w:r>
        <w:rPr>
          <w:spacing w:val="-4"/>
          <w:sz w:val="20"/>
        </w:rPr>
        <w:t xml:space="preserve"> </w:t>
      </w:r>
      <w:r>
        <w:rPr>
          <w:sz w:val="20"/>
        </w:rPr>
        <w:t>with</w:t>
      </w:r>
      <w:r>
        <w:rPr>
          <w:spacing w:val="-5"/>
          <w:sz w:val="20"/>
        </w:rPr>
        <w:t xml:space="preserve"> </w:t>
      </w:r>
      <w:r>
        <w:rPr>
          <w:sz w:val="20"/>
        </w:rPr>
        <w:t>20</w:t>
      </w:r>
      <w:r>
        <w:rPr>
          <w:spacing w:val="-4"/>
          <w:sz w:val="20"/>
        </w:rPr>
        <w:t xml:space="preserve"> </w:t>
      </w:r>
      <w:r>
        <w:rPr>
          <w:sz w:val="20"/>
        </w:rPr>
        <w:t>cores</w:t>
      </w:r>
      <w:r>
        <w:rPr>
          <w:spacing w:val="-4"/>
          <w:sz w:val="20"/>
        </w:rPr>
        <w:t xml:space="preserve"> </w:t>
      </w:r>
      <w:r>
        <w:rPr>
          <w:sz w:val="20"/>
        </w:rPr>
        <w:t>each</w:t>
      </w:r>
      <w:r>
        <w:rPr>
          <w:spacing w:val="-6"/>
          <w:sz w:val="20"/>
        </w:rPr>
        <w:t xml:space="preserve"> </w:t>
      </w:r>
      <w:r>
        <w:rPr>
          <w:sz w:val="20"/>
        </w:rPr>
        <w:t>for</w:t>
      </w:r>
      <w:r>
        <w:rPr>
          <w:spacing w:val="-6"/>
          <w:sz w:val="20"/>
        </w:rPr>
        <w:t xml:space="preserve"> </w:t>
      </w:r>
      <w:r>
        <w:rPr>
          <w:sz w:val="20"/>
        </w:rPr>
        <w:t>a</w:t>
      </w:r>
      <w:r>
        <w:rPr>
          <w:spacing w:val="-4"/>
          <w:sz w:val="20"/>
        </w:rPr>
        <w:t xml:space="preserve"> </w:t>
      </w:r>
      <w:r>
        <w:rPr>
          <w:sz w:val="20"/>
        </w:rPr>
        <w:t>total</w:t>
      </w:r>
      <w:r>
        <w:rPr>
          <w:spacing w:val="-4"/>
          <w:sz w:val="20"/>
        </w:rPr>
        <w:t xml:space="preserve"> </w:t>
      </w:r>
      <w:r>
        <w:rPr>
          <w:sz w:val="20"/>
        </w:rPr>
        <w:t>of</w:t>
      </w:r>
      <w:r>
        <w:rPr>
          <w:spacing w:val="-5"/>
          <w:sz w:val="20"/>
        </w:rPr>
        <w:t xml:space="preserve"> </w:t>
      </w:r>
      <w:r>
        <w:rPr>
          <w:sz w:val="20"/>
        </w:rPr>
        <w:t>80 cores, and each including 1.5TB of RAM</w:t>
      </w:r>
    </w:p>
    <w:p w14:paraId="73CEA4B9" w14:textId="77777777" w:rsidR="001744B8" w:rsidRDefault="002575C1">
      <w:pPr>
        <w:pStyle w:val="ListParagraph"/>
        <w:numPr>
          <w:ilvl w:val="1"/>
          <w:numId w:val="2"/>
        </w:numPr>
        <w:tabs>
          <w:tab w:val="left" w:pos="1560"/>
        </w:tabs>
        <w:rPr>
          <w:sz w:val="20"/>
        </w:rPr>
      </w:pPr>
      <w:r>
        <w:rPr>
          <w:sz w:val="20"/>
        </w:rPr>
        <w:t>1</w:t>
      </w:r>
      <w:r>
        <w:rPr>
          <w:spacing w:val="-5"/>
          <w:sz w:val="20"/>
        </w:rPr>
        <w:t xml:space="preserve"> </w:t>
      </w:r>
      <w:r>
        <w:rPr>
          <w:sz w:val="20"/>
        </w:rPr>
        <w:t>large-memory</w:t>
      </w:r>
      <w:r>
        <w:rPr>
          <w:spacing w:val="-2"/>
          <w:sz w:val="20"/>
        </w:rPr>
        <w:t xml:space="preserve"> </w:t>
      </w:r>
      <w:r>
        <w:rPr>
          <w:sz w:val="20"/>
        </w:rPr>
        <w:t>node,</w:t>
      </w:r>
      <w:r>
        <w:rPr>
          <w:spacing w:val="-2"/>
          <w:sz w:val="20"/>
        </w:rPr>
        <w:t xml:space="preserve"> </w:t>
      </w:r>
      <w:r>
        <w:rPr>
          <w:sz w:val="20"/>
        </w:rPr>
        <w:t>equipped</w:t>
      </w:r>
      <w:r>
        <w:rPr>
          <w:spacing w:val="-2"/>
          <w:sz w:val="20"/>
        </w:rPr>
        <w:t xml:space="preserve"> </w:t>
      </w:r>
      <w:r>
        <w:rPr>
          <w:sz w:val="20"/>
        </w:rPr>
        <w:t>with</w:t>
      </w:r>
      <w:r>
        <w:rPr>
          <w:spacing w:val="-2"/>
          <w:sz w:val="20"/>
        </w:rPr>
        <w:t xml:space="preserve"> </w:t>
      </w:r>
      <w:r>
        <w:rPr>
          <w:sz w:val="20"/>
        </w:rPr>
        <w:t>two</w:t>
      </w:r>
      <w:r>
        <w:rPr>
          <w:spacing w:val="-2"/>
          <w:sz w:val="20"/>
        </w:rPr>
        <w:t xml:space="preserve"> </w:t>
      </w:r>
      <w:r>
        <w:rPr>
          <w:sz w:val="20"/>
        </w:rPr>
        <w:t>AMD</w:t>
      </w:r>
      <w:r>
        <w:rPr>
          <w:spacing w:val="-4"/>
          <w:sz w:val="20"/>
        </w:rPr>
        <w:t xml:space="preserve"> </w:t>
      </w:r>
      <w:r>
        <w:rPr>
          <w:sz w:val="20"/>
        </w:rPr>
        <w:t>EPYC</w:t>
      </w:r>
      <w:r>
        <w:rPr>
          <w:spacing w:val="-4"/>
          <w:sz w:val="20"/>
        </w:rPr>
        <w:t xml:space="preserve"> </w:t>
      </w:r>
      <w:r>
        <w:rPr>
          <w:sz w:val="20"/>
        </w:rPr>
        <w:t>CPUs</w:t>
      </w:r>
      <w:r>
        <w:rPr>
          <w:spacing w:val="-3"/>
          <w:sz w:val="20"/>
        </w:rPr>
        <w:t xml:space="preserve"> </w:t>
      </w:r>
      <w:r>
        <w:rPr>
          <w:sz w:val="20"/>
        </w:rPr>
        <w:t>and</w:t>
      </w:r>
      <w:r>
        <w:rPr>
          <w:spacing w:val="-3"/>
          <w:sz w:val="20"/>
        </w:rPr>
        <w:t xml:space="preserve"> </w:t>
      </w:r>
      <w:r>
        <w:rPr>
          <w:sz w:val="20"/>
        </w:rPr>
        <w:t>2</w:t>
      </w:r>
      <w:r>
        <w:rPr>
          <w:spacing w:val="-4"/>
          <w:sz w:val="20"/>
        </w:rPr>
        <w:t xml:space="preserve"> </w:t>
      </w:r>
      <w:r>
        <w:rPr>
          <w:sz w:val="20"/>
        </w:rPr>
        <w:t>TB</w:t>
      </w:r>
      <w:r>
        <w:rPr>
          <w:spacing w:val="-2"/>
          <w:sz w:val="20"/>
        </w:rPr>
        <w:t xml:space="preserve"> </w:t>
      </w:r>
      <w:r>
        <w:rPr>
          <w:sz w:val="20"/>
        </w:rPr>
        <w:t>of</w:t>
      </w:r>
      <w:r>
        <w:rPr>
          <w:spacing w:val="-2"/>
          <w:sz w:val="20"/>
        </w:rPr>
        <w:t xml:space="preserve"> </w:t>
      </w:r>
      <w:r>
        <w:rPr>
          <w:spacing w:val="-5"/>
          <w:sz w:val="20"/>
        </w:rPr>
        <w:t>RAM</w:t>
      </w:r>
    </w:p>
    <w:p w14:paraId="599239A1" w14:textId="77777777" w:rsidR="001744B8" w:rsidRDefault="002575C1">
      <w:pPr>
        <w:pStyle w:val="ListParagraph"/>
        <w:numPr>
          <w:ilvl w:val="1"/>
          <w:numId w:val="2"/>
        </w:numPr>
        <w:tabs>
          <w:tab w:val="left" w:pos="1560"/>
        </w:tabs>
        <w:spacing w:before="134"/>
        <w:rPr>
          <w:sz w:val="20"/>
        </w:rPr>
      </w:pPr>
      <w:r>
        <w:rPr>
          <w:sz w:val="20"/>
        </w:rPr>
        <w:t>1</w:t>
      </w:r>
      <w:r>
        <w:rPr>
          <w:spacing w:val="-1"/>
          <w:sz w:val="20"/>
        </w:rPr>
        <w:t xml:space="preserve"> </w:t>
      </w:r>
      <w:r>
        <w:rPr>
          <w:sz w:val="20"/>
        </w:rPr>
        <w:t>node</w:t>
      </w:r>
      <w:r>
        <w:rPr>
          <w:spacing w:val="-3"/>
          <w:sz w:val="20"/>
        </w:rPr>
        <w:t xml:space="preserve"> </w:t>
      </w:r>
      <w:r>
        <w:rPr>
          <w:sz w:val="20"/>
        </w:rPr>
        <w:t>equipped</w:t>
      </w:r>
      <w:r>
        <w:rPr>
          <w:spacing w:val="-2"/>
          <w:sz w:val="20"/>
        </w:rPr>
        <w:t xml:space="preserve"> </w:t>
      </w:r>
      <w:r>
        <w:rPr>
          <w:sz w:val="20"/>
        </w:rPr>
        <w:t>with</w:t>
      </w:r>
      <w:r>
        <w:rPr>
          <w:spacing w:val="-2"/>
          <w:sz w:val="20"/>
        </w:rPr>
        <w:t xml:space="preserve"> </w:t>
      </w:r>
      <w:r>
        <w:rPr>
          <w:sz w:val="20"/>
        </w:rPr>
        <w:t>two</w:t>
      </w:r>
      <w:r>
        <w:rPr>
          <w:spacing w:val="-3"/>
          <w:sz w:val="20"/>
        </w:rPr>
        <w:t xml:space="preserve"> </w:t>
      </w:r>
      <w:r>
        <w:rPr>
          <w:sz w:val="20"/>
        </w:rPr>
        <w:t>AMD</w:t>
      </w:r>
      <w:r>
        <w:rPr>
          <w:spacing w:val="-4"/>
          <w:sz w:val="20"/>
        </w:rPr>
        <w:t xml:space="preserve"> </w:t>
      </w:r>
      <w:r>
        <w:rPr>
          <w:sz w:val="20"/>
        </w:rPr>
        <w:t>EPYC</w:t>
      </w:r>
      <w:r>
        <w:rPr>
          <w:spacing w:val="-3"/>
          <w:sz w:val="20"/>
        </w:rPr>
        <w:t xml:space="preserve"> </w:t>
      </w:r>
      <w:r>
        <w:rPr>
          <w:sz w:val="20"/>
        </w:rPr>
        <w:t>CPUs</w:t>
      </w:r>
      <w:r>
        <w:rPr>
          <w:spacing w:val="-3"/>
          <w:sz w:val="20"/>
        </w:rPr>
        <w:t xml:space="preserve"> </w:t>
      </w:r>
      <w:r>
        <w:rPr>
          <w:sz w:val="20"/>
        </w:rPr>
        <w:t>and</w:t>
      </w:r>
      <w:r>
        <w:rPr>
          <w:spacing w:val="-2"/>
          <w:sz w:val="20"/>
        </w:rPr>
        <w:t xml:space="preserve"> </w:t>
      </w:r>
      <w:r>
        <w:rPr>
          <w:sz w:val="20"/>
        </w:rPr>
        <w:t>having</w:t>
      </w:r>
      <w:r>
        <w:rPr>
          <w:spacing w:val="-3"/>
          <w:sz w:val="20"/>
        </w:rPr>
        <w:t xml:space="preserve"> </w:t>
      </w:r>
      <w:r>
        <w:rPr>
          <w:sz w:val="20"/>
        </w:rPr>
        <w:t>1</w:t>
      </w:r>
      <w:r>
        <w:rPr>
          <w:spacing w:val="-2"/>
          <w:sz w:val="20"/>
        </w:rPr>
        <w:t xml:space="preserve"> </w:t>
      </w:r>
      <w:r>
        <w:rPr>
          <w:sz w:val="20"/>
        </w:rPr>
        <w:t>TB</w:t>
      </w:r>
      <w:r>
        <w:rPr>
          <w:spacing w:val="-2"/>
          <w:sz w:val="20"/>
        </w:rPr>
        <w:t xml:space="preserve"> </w:t>
      </w:r>
      <w:r>
        <w:rPr>
          <w:sz w:val="20"/>
        </w:rPr>
        <w:t>of</w:t>
      </w:r>
      <w:r>
        <w:rPr>
          <w:spacing w:val="-2"/>
          <w:sz w:val="20"/>
        </w:rPr>
        <w:t xml:space="preserve"> </w:t>
      </w:r>
      <w:r>
        <w:rPr>
          <w:spacing w:val="-5"/>
          <w:sz w:val="20"/>
        </w:rPr>
        <w:t>RAM</w:t>
      </w:r>
    </w:p>
    <w:p w14:paraId="59B9A908" w14:textId="77777777" w:rsidR="001744B8" w:rsidRDefault="002575C1">
      <w:pPr>
        <w:pStyle w:val="ListParagraph"/>
        <w:numPr>
          <w:ilvl w:val="1"/>
          <w:numId w:val="2"/>
        </w:numPr>
        <w:tabs>
          <w:tab w:val="left" w:pos="1561"/>
        </w:tabs>
        <w:spacing w:before="135" w:line="360" w:lineRule="auto"/>
        <w:ind w:left="1560" w:right="117"/>
        <w:rPr>
          <w:sz w:val="20"/>
        </w:rPr>
      </w:pPr>
      <w:r>
        <w:rPr>
          <w:sz w:val="20"/>
        </w:rPr>
        <w:t>5</w:t>
      </w:r>
      <w:r>
        <w:rPr>
          <w:spacing w:val="-5"/>
          <w:sz w:val="20"/>
        </w:rPr>
        <w:t xml:space="preserve"> </w:t>
      </w:r>
      <w:r>
        <w:rPr>
          <w:sz w:val="20"/>
        </w:rPr>
        <w:t>nodes</w:t>
      </w:r>
      <w:r>
        <w:rPr>
          <w:spacing w:val="-5"/>
          <w:sz w:val="20"/>
        </w:rPr>
        <w:t xml:space="preserve"> </w:t>
      </w:r>
      <w:r>
        <w:rPr>
          <w:sz w:val="20"/>
        </w:rPr>
        <w:t>-</w:t>
      </w:r>
      <w:r>
        <w:rPr>
          <w:spacing w:val="-6"/>
          <w:sz w:val="20"/>
        </w:rPr>
        <w:t xml:space="preserve"> </w:t>
      </w:r>
      <w:r>
        <w:rPr>
          <w:sz w:val="20"/>
        </w:rPr>
        <w:t>each</w:t>
      </w:r>
      <w:r>
        <w:rPr>
          <w:spacing w:val="-6"/>
          <w:sz w:val="20"/>
        </w:rPr>
        <w:t xml:space="preserve"> </w:t>
      </w:r>
      <w:r>
        <w:rPr>
          <w:sz w:val="20"/>
        </w:rPr>
        <w:t>equipped</w:t>
      </w:r>
      <w:r>
        <w:rPr>
          <w:spacing w:val="-6"/>
          <w:sz w:val="20"/>
        </w:rPr>
        <w:t xml:space="preserve"> </w:t>
      </w:r>
      <w:r>
        <w:rPr>
          <w:sz w:val="20"/>
        </w:rPr>
        <w:t>with</w:t>
      </w:r>
      <w:r>
        <w:rPr>
          <w:spacing w:val="-6"/>
          <w:sz w:val="20"/>
        </w:rPr>
        <w:t xml:space="preserve"> </w:t>
      </w:r>
      <w:r>
        <w:rPr>
          <w:sz w:val="20"/>
        </w:rPr>
        <w:t>two</w:t>
      </w:r>
      <w:r>
        <w:rPr>
          <w:spacing w:val="-6"/>
          <w:sz w:val="20"/>
        </w:rPr>
        <w:t xml:space="preserve"> </w:t>
      </w:r>
      <w:r>
        <w:rPr>
          <w:sz w:val="20"/>
        </w:rPr>
        <w:t>AMD</w:t>
      </w:r>
      <w:r>
        <w:rPr>
          <w:spacing w:val="-7"/>
          <w:sz w:val="20"/>
        </w:rPr>
        <w:t xml:space="preserve"> </w:t>
      </w:r>
      <w:r>
        <w:rPr>
          <w:sz w:val="20"/>
        </w:rPr>
        <w:t>EPYC</w:t>
      </w:r>
      <w:r>
        <w:rPr>
          <w:spacing w:val="-6"/>
          <w:sz w:val="20"/>
        </w:rPr>
        <w:t xml:space="preserve"> </w:t>
      </w:r>
      <w:r>
        <w:rPr>
          <w:sz w:val="20"/>
        </w:rPr>
        <w:t>CPUs</w:t>
      </w:r>
      <w:r>
        <w:rPr>
          <w:spacing w:val="-7"/>
          <w:sz w:val="20"/>
        </w:rPr>
        <w:t xml:space="preserve"> </w:t>
      </w:r>
      <w:r>
        <w:rPr>
          <w:sz w:val="20"/>
        </w:rPr>
        <w:t>and</w:t>
      </w:r>
      <w:r>
        <w:rPr>
          <w:spacing w:val="-6"/>
          <w:sz w:val="20"/>
        </w:rPr>
        <w:t xml:space="preserve"> </w:t>
      </w:r>
      <w:r>
        <w:rPr>
          <w:sz w:val="20"/>
        </w:rPr>
        <w:t>1</w:t>
      </w:r>
      <w:r>
        <w:rPr>
          <w:spacing w:val="-6"/>
          <w:sz w:val="20"/>
        </w:rPr>
        <w:t xml:space="preserve"> </w:t>
      </w:r>
      <w:r>
        <w:rPr>
          <w:sz w:val="20"/>
        </w:rPr>
        <w:t>NEC</w:t>
      </w:r>
      <w:r>
        <w:rPr>
          <w:spacing w:val="-6"/>
          <w:sz w:val="20"/>
        </w:rPr>
        <w:t xml:space="preserve"> </w:t>
      </w:r>
      <w:r>
        <w:rPr>
          <w:sz w:val="20"/>
        </w:rPr>
        <w:t>vector</w:t>
      </w:r>
      <w:r>
        <w:rPr>
          <w:spacing w:val="-6"/>
          <w:sz w:val="20"/>
        </w:rPr>
        <w:t xml:space="preserve"> </w:t>
      </w:r>
      <w:r>
        <w:rPr>
          <w:sz w:val="20"/>
        </w:rPr>
        <w:t>engine</w:t>
      </w:r>
      <w:r>
        <w:rPr>
          <w:spacing w:val="-7"/>
          <w:sz w:val="20"/>
        </w:rPr>
        <w:t xml:space="preserve"> </w:t>
      </w:r>
      <w:r>
        <w:rPr>
          <w:sz w:val="20"/>
        </w:rPr>
        <w:t>and</w:t>
      </w:r>
      <w:r>
        <w:rPr>
          <w:spacing w:val="-6"/>
          <w:sz w:val="20"/>
        </w:rPr>
        <w:t xml:space="preserve"> </w:t>
      </w:r>
      <w:r>
        <w:rPr>
          <w:sz w:val="20"/>
        </w:rPr>
        <w:t>1</w:t>
      </w:r>
      <w:r>
        <w:rPr>
          <w:spacing w:val="-5"/>
          <w:sz w:val="20"/>
        </w:rPr>
        <w:t xml:space="preserve"> </w:t>
      </w:r>
      <w:r>
        <w:rPr>
          <w:sz w:val="20"/>
        </w:rPr>
        <w:t>TB</w:t>
      </w:r>
      <w:r>
        <w:rPr>
          <w:spacing w:val="-7"/>
          <w:sz w:val="20"/>
        </w:rPr>
        <w:t xml:space="preserve"> </w:t>
      </w:r>
      <w:r>
        <w:rPr>
          <w:sz w:val="20"/>
        </w:rPr>
        <w:t xml:space="preserve">of </w:t>
      </w:r>
      <w:r>
        <w:rPr>
          <w:spacing w:val="-4"/>
          <w:sz w:val="20"/>
        </w:rPr>
        <w:t>RAM</w:t>
      </w:r>
    </w:p>
    <w:p w14:paraId="4296860D" w14:textId="77777777" w:rsidR="001744B8" w:rsidRDefault="002575C1">
      <w:pPr>
        <w:pStyle w:val="ListParagraph"/>
        <w:numPr>
          <w:ilvl w:val="1"/>
          <w:numId w:val="2"/>
        </w:numPr>
        <w:tabs>
          <w:tab w:val="left" w:pos="1561"/>
        </w:tabs>
        <w:ind w:left="1560"/>
        <w:rPr>
          <w:sz w:val="20"/>
        </w:rPr>
      </w:pPr>
      <w:r>
        <w:rPr>
          <w:sz w:val="20"/>
        </w:rPr>
        <w:t>100</w:t>
      </w:r>
      <w:r>
        <w:rPr>
          <w:spacing w:val="-3"/>
          <w:sz w:val="20"/>
        </w:rPr>
        <w:t xml:space="preserve"> </w:t>
      </w:r>
      <w:r>
        <w:rPr>
          <w:sz w:val="20"/>
        </w:rPr>
        <w:t>Gbps</w:t>
      </w:r>
      <w:r>
        <w:rPr>
          <w:spacing w:val="-4"/>
          <w:sz w:val="20"/>
        </w:rPr>
        <w:t xml:space="preserve"> </w:t>
      </w:r>
      <w:proofErr w:type="spellStart"/>
      <w:r>
        <w:rPr>
          <w:sz w:val="20"/>
        </w:rPr>
        <w:t>Infiniband</w:t>
      </w:r>
      <w:proofErr w:type="spellEnd"/>
      <w:r>
        <w:rPr>
          <w:spacing w:val="-4"/>
          <w:sz w:val="20"/>
        </w:rPr>
        <w:t xml:space="preserve"> </w:t>
      </w:r>
      <w:r>
        <w:rPr>
          <w:spacing w:val="-2"/>
          <w:sz w:val="20"/>
        </w:rPr>
        <w:t>connectivity</w:t>
      </w:r>
    </w:p>
    <w:p w14:paraId="23A17B03" w14:textId="77777777" w:rsidR="001744B8" w:rsidRDefault="002575C1">
      <w:pPr>
        <w:pStyle w:val="ListParagraph"/>
        <w:numPr>
          <w:ilvl w:val="1"/>
          <w:numId w:val="2"/>
        </w:numPr>
        <w:tabs>
          <w:tab w:val="left" w:pos="1561"/>
        </w:tabs>
        <w:spacing w:before="135" w:line="360" w:lineRule="auto"/>
        <w:ind w:left="1560" w:right="117"/>
        <w:rPr>
          <w:sz w:val="20"/>
        </w:rPr>
      </w:pPr>
      <w:r>
        <w:rPr>
          <w:sz w:val="20"/>
        </w:rPr>
        <w:t xml:space="preserve">Two </w:t>
      </w:r>
      <w:proofErr w:type="spellStart"/>
      <w:r>
        <w:rPr>
          <w:sz w:val="20"/>
        </w:rPr>
        <w:t>Lustre</w:t>
      </w:r>
      <w:proofErr w:type="spellEnd"/>
      <w:r>
        <w:rPr>
          <w:sz w:val="20"/>
        </w:rPr>
        <w:t xml:space="preserve"> </w:t>
      </w:r>
      <w:proofErr w:type="spellStart"/>
      <w:r>
        <w:rPr>
          <w:sz w:val="20"/>
        </w:rPr>
        <w:t>filesytems</w:t>
      </w:r>
      <w:proofErr w:type="spellEnd"/>
      <w:r>
        <w:rPr>
          <w:sz w:val="20"/>
        </w:rPr>
        <w:t>: /home and /work, where /home has 110 TBs capacity and /work has 1.1 PB of capacity</w:t>
      </w:r>
    </w:p>
    <w:p w14:paraId="04F8F736" w14:textId="77777777" w:rsidR="001744B8" w:rsidRDefault="002575C1">
      <w:pPr>
        <w:pStyle w:val="ListParagraph"/>
        <w:numPr>
          <w:ilvl w:val="1"/>
          <w:numId w:val="2"/>
        </w:numPr>
        <w:tabs>
          <w:tab w:val="left" w:pos="1561"/>
        </w:tabs>
        <w:spacing w:line="360" w:lineRule="auto"/>
        <w:ind w:left="1560" w:right="115"/>
        <w:rPr>
          <w:sz w:val="20"/>
        </w:rPr>
      </w:pPr>
      <w:r>
        <w:rPr>
          <w:sz w:val="20"/>
        </w:rPr>
        <w:t>A</w:t>
      </w:r>
      <w:r>
        <w:rPr>
          <w:spacing w:val="-10"/>
          <w:sz w:val="20"/>
        </w:rPr>
        <w:t xml:space="preserve"> </w:t>
      </w:r>
      <w:r>
        <w:rPr>
          <w:sz w:val="20"/>
        </w:rPr>
        <w:t>cumulative</w:t>
      </w:r>
      <w:r>
        <w:rPr>
          <w:spacing w:val="-12"/>
          <w:sz w:val="20"/>
        </w:rPr>
        <w:t xml:space="preserve"> </w:t>
      </w:r>
      <w:r>
        <w:rPr>
          <w:sz w:val="20"/>
        </w:rPr>
        <w:t>total</w:t>
      </w:r>
      <w:r>
        <w:rPr>
          <w:spacing w:val="-10"/>
          <w:sz w:val="20"/>
        </w:rPr>
        <w:t xml:space="preserve"> </w:t>
      </w:r>
      <w:r>
        <w:rPr>
          <w:sz w:val="20"/>
        </w:rPr>
        <w:t>of</w:t>
      </w:r>
      <w:r>
        <w:rPr>
          <w:spacing w:val="-11"/>
          <w:sz w:val="20"/>
        </w:rPr>
        <w:t xml:space="preserve"> </w:t>
      </w:r>
      <w:r>
        <w:rPr>
          <w:sz w:val="20"/>
        </w:rPr>
        <w:t>250TB</w:t>
      </w:r>
      <w:r>
        <w:rPr>
          <w:spacing w:val="-10"/>
          <w:sz w:val="20"/>
        </w:rPr>
        <w:t xml:space="preserve"> </w:t>
      </w:r>
      <w:r>
        <w:rPr>
          <w:sz w:val="20"/>
        </w:rPr>
        <w:t>of</w:t>
      </w:r>
      <w:r>
        <w:rPr>
          <w:spacing w:val="-10"/>
          <w:sz w:val="20"/>
        </w:rPr>
        <w:t xml:space="preserve"> </w:t>
      </w:r>
      <w:r>
        <w:rPr>
          <w:sz w:val="20"/>
        </w:rPr>
        <w:t>local</w:t>
      </w:r>
      <w:r>
        <w:rPr>
          <w:spacing w:val="-10"/>
          <w:sz w:val="20"/>
        </w:rPr>
        <w:t xml:space="preserve"> </w:t>
      </w:r>
      <w:r>
        <w:rPr>
          <w:sz w:val="20"/>
        </w:rPr>
        <w:t>scratch</w:t>
      </w:r>
      <w:r>
        <w:rPr>
          <w:spacing w:val="-11"/>
          <w:sz w:val="20"/>
        </w:rPr>
        <w:t xml:space="preserve"> </w:t>
      </w:r>
      <w:r>
        <w:rPr>
          <w:sz w:val="20"/>
        </w:rPr>
        <w:t>(approximately</w:t>
      </w:r>
      <w:r>
        <w:rPr>
          <w:spacing w:val="-12"/>
          <w:sz w:val="20"/>
        </w:rPr>
        <w:t xml:space="preserve"> </w:t>
      </w:r>
      <w:r>
        <w:rPr>
          <w:sz w:val="20"/>
        </w:rPr>
        <w:t>1.5</w:t>
      </w:r>
      <w:r>
        <w:rPr>
          <w:spacing w:val="-10"/>
          <w:sz w:val="20"/>
        </w:rPr>
        <w:t xml:space="preserve"> </w:t>
      </w:r>
      <w:r>
        <w:rPr>
          <w:sz w:val="20"/>
        </w:rPr>
        <w:t>TB</w:t>
      </w:r>
      <w:r>
        <w:rPr>
          <w:spacing w:val="-12"/>
          <w:sz w:val="20"/>
        </w:rPr>
        <w:t xml:space="preserve"> </w:t>
      </w:r>
      <w:r>
        <w:rPr>
          <w:sz w:val="20"/>
        </w:rPr>
        <w:t>of</w:t>
      </w:r>
      <w:r>
        <w:rPr>
          <w:spacing w:val="-10"/>
          <w:sz w:val="20"/>
        </w:rPr>
        <w:t xml:space="preserve"> </w:t>
      </w:r>
      <w:r>
        <w:rPr>
          <w:sz w:val="20"/>
        </w:rPr>
        <w:t>scratch</w:t>
      </w:r>
      <w:r>
        <w:rPr>
          <w:spacing w:val="-11"/>
          <w:sz w:val="20"/>
        </w:rPr>
        <w:t xml:space="preserve"> </w:t>
      </w:r>
      <w:r>
        <w:rPr>
          <w:sz w:val="20"/>
        </w:rPr>
        <w:t>space</w:t>
      </w:r>
      <w:r>
        <w:rPr>
          <w:spacing w:val="-10"/>
          <w:sz w:val="20"/>
        </w:rPr>
        <w:t xml:space="preserve"> </w:t>
      </w:r>
      <w:r>
        <w:rPr>
          <w:sz w:val="20"/>
        </w:rPr>
        <w:t>on</w:t>
      </w:r>
      <w:r>
        <w:rPr>
          <w:spacing w:val="-11"/>
          <w:sz w:val="20"/>
        </w:rPr>
        <w:t xml:space="preserve"> </w:t>
      </w:r>
      <w:r>
        <w:rPr>
          <w:sz w:val="20"/>
        </w:rPr>
        <w:t>most compute/GPU nodes)</w:t>
      </w:r>
    </w:p>
    <w:p w14:paraId="5E309347" w14:textId="77777777" w:rsidR="001744B8" w:rsidRDefault="002575C1">
      <w:pPr>
        <w:pStyle w:val="ListParagraph"/>
        <w:numPr>
          <w:ilvl w:val="1"/>
          <w:numId w:val="2"/>
        </w:numPr>
        <w:tabs>
          <w:tab w:val="left" w:pos="1561"/>
        </w:tabs>
        <w:spacing w:line="360" w:lineRule="auto"/>
        <w:ind w:left="1560" w:right="116"/>
        <w:rPr>
          <w:sz w:val="20"/>
        </w:rPr>
      </w:pPr>
      <w:r>
        <w:rPr>
          <w:sz w:val="20"/>
        </w:rPr>
        <w:t>3 Nvidia DGX</w:t>
      </w:r>
      <w:r>
        <w:rPr>
          <w:spacing w:val="-1"/>
          <w:sz w:val="20"/>
        </w:rPr>
        <w:t xml:space="preserve"> </w:t>
      </w:r>
      <w:r>
        <w:rPr>
          <w:sz w:val="20"/>
        </w:rPr>
        <w:t>A100</w:t>
      </w:r>
      <w:r>
        <w:rPr>
          <w:spacing w:val="-1"/>
          <w:sz w:val="20"/>
        </w:rPr>
        <w:t xml:space="preserve"> </w:t>
      </w:r>
      <w:r>
        <w:rPr>
          <w:sz w:val="20"/>
        </w:rPr>
        <w:t>Systems</w:t>
      </w:r>
      <w:r>
        <w:rPr>
          <w:spacing w:val="-1"/>
          <w:sz w:val="20"/>
        </w:rPr>
        <w:t xml:space="preserve"> </w:t>
      </w:r>
      <w:r>
        <w:rPr>
          <w:sz w:val="20"/>
        </w:rPr>
        <w:t>with</w:t>
      </w:r>
      <w:r>
        <w:rPr>
          <w:spacing w:val="-1"/>
          <w:sz w:val="20"/>
        </w:rPr>
        <w:t xml:space="preserve"> </w:t>
      </w:r>
      <w:r>
        <w:rPr>
          <w:sz w:val="20"/>
        </w:rPr>
        <w:t>8x</w:t>
      </w:r>
      <w:r>
        <w:rPr>
          <w:spacing w:val="-2"/>
          <w:sz w:val="20"/>
        </w:rPr>
        <w:t xml:space="preserve"> </w:t>
      </w:r>
      <w:r>
        <w:rPr>
          <w:sz w:val="20"/>
        </w:rPr>
        <w:t>A100</w:t>
      </w:r>
      <w:r>
        <w:rPr>
          <w:spacing w:val="-1"/>
          <w:sz w:val="20"/>
        </w:rPr>
        <w:t xml:space="preserve"> </w:t>
      </w:r>
      <w:r>
        <w:rPr>
          <w:sz w:val="20"/>
        </w:rPr>
        <w:t>80Gb</w:t>
      </w:r>
      <w:r>
        <w:rPr>
          <w:spacing w:val="-1"/>
          <w:sz w:val="20"/>
        </w:rPr>
        <w:t xml:space="preserve"> </w:t>
      </w:r>
      <w:r>
        <w:rPr>
          <w:sz w:val="20"/>
        </w:rPr>
        <w:t>GPU</w:t>
      </w:r>
      <w:r>
        <w:rPr>
          <w:spacing w:val="-1"/>
          <w:sz w:val="20"/>
        </w:rPr>
        <w:t xml:space="preserve"> </w:t>
      </w:r>
      <w:r>
        <w:rPr>
          <w:sz w:val="20"/>
        </w:rPr>
        <w:t>in</w:t>
      </w:r>
      <w:r>
        <w:rPr>
          <w:spacing w:val="-1"/>
          <w:sz w:val="20"/>
        </w:rPr>
        <w:t xml:space="preserve"> </w:t>
      </w:r>
      <w:r>
        <w:rPr>
          <w:sz w:val="20"/>
        </w:rPr>
        <w:t>each</w:t>
      </w:r>
      <w:r>
        <w:rPr>
          <w:spacing w:val="-1"/>
          <w:sz w:val="20"/>
        </w:rPr>
        <w:t xml:space="preserve"> </w:t>
      </w:r>
      <w:r>
        <w:rPr>
          <w:sz w:val="20"/>
        </w:rPr>
        <w:t>system</w:t>
      </w:r>
      <w:r>
        <w:rPr>
          <w:spacing w:val="-1"/>
          <w:sz w:val="20"/>
        </w:rPr>
        <w:t xml:space="preserve"> </w:t>
      </w:r>
      <w:r>
        <w:rPr>
          <w:sz w:val="20"/>
        </w:rPr>
        <w:t>and</w:t>
      </w:r>
      <w:r>
        <w:rPr>
          <w:spacing w:val="-1"/>
          <w:sz w:val="20"/>
        </w:rPr>
        <w:t xml:space="preserve"> </w:t>
      </w:r>
      <w:r>
        <w:rPr>
          <w:sz w:val="20"/>
        </w:rPr>
        <w:t>2TB</w:t>
      </w:r>
      <w:r>
        <w:rPr>
          <w:spacing w:val="-2"/>
          <w:sz w:val="20"/>
        </w:rPr>
        <w:t xml:space="preserve"> </w:t>
      </w:r>
      <w:r>
        <w:rPr>
          <w:sz w:val="20"/>
        </w:rPr>
        <w:t xml:space="preserve">of memory </w:t>
      </w:r>
      <w:r>
        <w:rPr>
          <w:spacing w:val="-4"/>
          <w:sz w:val="20"/>
        </w:rPr>
        <w:t>each</w:t>
      </w:r>
    </w:p>
    <w:p w14:paraId="088F01A2" w14:textId="77777777" w:rsidR="001744B8" w:rsidRDefault="001744B8">
      <w:pPr>
        <w:pStyle w:val="BodyText"/>
        <w:spacing w:before="12"/>
        <w:ind w:left="0" w:firstLine="0"/>
        <w:rPr>
          <w:sz w:val="29"/>
        </w:rPr>
      </w:pPr>
    </w:p>
    <w:p w14:paraId="713E5A79" w14:textId="77777777" w:rsidR="001744B8" w:rsidRDefault="002575C1">
      <w:pPr>
        <w:pStyle w:val="BodyText"/>
        <w:spacing w:before="1" w:line="360" w:lineRule="auto"/>
        <w:ind w:left="121" w:right="116" w:hanging="1"/>
        <w:jc w:val="both"/>
      </w:pPr>
      <w:r>
        <w:rPr>
          <w:b/>
        </w:rPr>
        <w:t>Dell</w:t>
      </w:r>
      <w:r>
        <w:rPr>
          <w:b/>
          <w:spacing w:val="-8"/>
        </w:rPr>
        <w:t xml:space="preserve"> </w:t>
      </w:r>
      <w:r>
        <w:rPr>
          <w:b/>
        </w:rPr>
        <w:t>Isilon</w:t>
      </w:r>
      <w:r>
        <w:rPr>
          <w:b/>
          <w:spacing w:val="-8"/>
        </w:rPr>
        <w:t xml:space="preserve"> </w:t>
      </w:r>
      <w:r>
        <w:rPr>
          <w:b/>
        </w:rPr>
        <w:t>Storage</w:t>
      </w:r>
      <w:r>
        <w:rPr>
          <w:b/>
          <w:spacing w:val="-7"/>
        </w:rPr>
        <w:t xml:space="preserve"> </w:t>
      </w:r>
      <w:r>
        <w:rPr>
          <w:b/>
        </w:rPr>
        <w:t>System:</w:t>
      </w:r>
      <w:r>
        <w:rPr>
          <w:b/>
          <w:spacing w:val="-8"/>
        </w:rPr>
        <w:t xml:space="preserve"> </w:t>
      </w:r>
      <w:r>
        <w:t>In</w:t>
      </w:r>
      <w:r>
        <w:rPr>
          <w:spacing w:val="-8"/>
        </w:rPr>
        <w:t xml:space="preserve"> </w:t>
      </w:r>
      <w:r>
        <w:t>addition</w:t>
      </w:r>
      <w:r>
        <w:rPr>
          <w:spacing w:val="-8"/>
        </w:rPr>
        <w:t xml:space="preserve"> </w:t>
      </w:r>
      <w:r>
        <w:t>to</w:t>
      </w:r>
      <w:r>
        <w:rPr>
          <w:spacing w:val="-8"/>
        </w:rPr>
        <w:t xml:space="preserve"> </w:t>
      </w:r>
      <w:r>
        <w:t>the</w:t>
      </w:r>
      <w:r>
        <w:rPr>
          <w:spacing w:val="-8"/>
        </w:rPr>
        <w:t xml:space="preserve"> </w:t>
      </w:r>
      <w:r>
        <w:t>data</w:t>
      </w:r>
      <w:r>
        <w:rPr>
          <w:spacing w:val="-7"/>
        </w:rPr>
        <w:t xml:space="preserve"> </w:t>
      </w:r>
      <w:r>
        <w:t>center</w:t>
      </w:r>
      <w:r>
        <w:rPr>
          <w:spacing w:val="-8"/>
        </w:rPr>
        <w:t xml:space="preserve"> </w:t>
      </w:r>
      <w:r>
        <w:t>and</w:t>
      </w:r>
      <w:r>
        <w:rPr>
          <w:spacing w:val="-8"/>
        </w:rPr>
        <w:t xml:space="preserve"> </w:t>
      </w:r>
      <w:r>
        <w:t>HPC</w:t>
      </w:r>
      <w:r>
        <w:rPr>
          <w:spacing w:val="-8"/>
        </w:rPr>
        <w:t xml:space="preserve"> </w:t>
      </w:r>
      <w:r>
        <w:t>systems,</w:t>
      </w:r>
      <w:r>
        <w:rPr>
          <w:spacing w:val="-8"/>
        </w:rPr>
        <w:t xml:space="preserve"> </w:t>
      </w:r>
      <w:r>
        <w:t>UTSA</w:t>
      </w:r>
      <w:r>
        <w:rPr>
          <w:spacing w:val="-8"/>
        </w:rPr>
        <w:t xml:space="preserve"> </w:t>
      </w:r>
      <w:r>
        <w:t>has</w:t>
      </w:r>
      <w:r>
        <w:rPr>
          <w:spacing w:val="-9"/>
        </w:rPr>
        <w:t xml:space="preserve"> </w:t>
      </w:r>
      <w:r>
        <w:t>acquired</w:t>
      </w:r>
      <w:r>
        <w:rPr>
          <w:spacing w:val="-8"/>
        </w:rPr>
        <w:t xml:space="preserve"> </w:t>
      </w:r>
      <w:r>
        <w:t>a</w:t>
      </w:r>
      <w:r>
        <w:rPr>
          <w:spacing w:val="-7"/>
        </w:rPr>
        <w:t xml:space="preserve"> </w:t>
      </w:r>
      <w:r>
        <w:t>resilient Isilon storage array. This storage array has a total of 2PB of raw storage that will be divided between the research,</w:t>
      </w:r>
      <w:r>
        <w:rPr>
          <w:spacing w:val="-9"/>
        </w:rPr>
        <w:t xml:space="preserve"> </w:t>
      </w:r>
      <w:r>
        <w:t>academic,</w:t>
      </w:r>
      <w:r>
        <w:rPr>
          <w:spacing w:val="-9"/>
        </w:rPr>
        <w:t xml:space="preserve"> </w:t>
      </w:r>
      <w:r>
        <w:t>and</w:t>
      </w:r>
      <w:r>
        <w:rPr>
          <w:spacing w:val="-9"/>
        </w:rPr>
        <w:t xml:space="preserve"> </w:t>
      </w:r>
      <w:r>
        <w:t>administrative,</w:t>
      </w:r>
      <w:r>
        <w:rPr>
          <w:spacing w:val="-8"/>
        </w:rPr>
        <w:t xml:space="preserve"> </w:t>
      </w:r>
      <w:r>
        <w:t>areas</w:t>
      </w:r>
      <w:r>
        <w:rPr>
          <w:spacing w:val="-9"/>
        </w:rPr>
        <w:t xml:space="preserve"> </w:t>
      </w:r>
      <w:r>
        <w:t>at</w:t>
      </w:r>
      <w:r>
        <w:rPr>
          <w:spacing w:val="-9"/>
        </w:rPr>
        <w:t xml:space="preserve"> </w:t>
      </w:r>
      <w:r>
        <w:t>UTSA.</w:t>
      </w:r>
      <w:r>
        <w:rPr>
          <w:spacing w:val="36"/>
        </w:rPr>
        <w:t xml:space="preserve"> </w:t>
      </w:r>
      <w:r>
        <w:t>This</w:t>
      </w:r>
      <w:r>
        <w:rPr>
          <w:spacing w:val="-9"/>
        </w:rPr>
        <w:t xml:space="preserve"> </w:t>
      </w:r>
      <w:r>
        <w:t>system</w:t>
      </w:r>
      <w:r>
        <w:rPr>
          <w:spacing w:val="-9"/>
        </w:rPr>
        <w:t xml:space="preserve"> </w:t>
      </w:r>
      <w:r>
        <w:t>will</w:t>
      </w:r>
      <w:r>
        <w:rPr>
          <w:spacing w:val="-8"/>
        </w:rPr>
        <w:t xml:space="preserve"> </w:t>
      </w:r>
      <w:r>
        <w:t>be</w:t>
      </w:r>
      <w:r>
        <w:rPr>
          <w:spacing w:val="-9"/>
        </w:rPr>
        <w:t xml:space="preserve"> </w:t>
      </w:r>
      <w:r>
        <w:t>utilized</w:t>
      </w:r>
      <w:r>
        <w:rPr>
          <w:spacing w:val="-9"/>
        </w:rPr>
        <w:t xml:space="preserve"> </w:t>
      </w:r>
      <w:r>
        <w:t>for</w:t>
      </w:r>
      <w:r>
        <w:rPr>
          <w:spacing w:val="-8"/>
        </w:rPr>
        <w:t xml:space="preserve"> </w:t>
      </w:r>
      <w:r>
        <w:t>active</w:t>
      </w:r>
      <w:r>
        <w:rPr>
          <w:spacing w:val="-9"/>
        </w:rPr>
        <w:t xml:space="preserve"> </w:t>
      </w:r>
      <w:r>
        <w:t>data</w:t>
      </w:r>
      <w:r>
        <w:rPr>
          <w:spacing w:val="-9"/>
        </w:rPr>
        <w:t xml:space="preserve"> </w:t>
      </w:r>
      <w:r>
        <w:t>storage, as well as long-term data archival. General researcher, server workload information is listed below:</w:t>
      </w:r>
    </w:p>
    <w:p w14:paraId="0021BDC3" w14:textId="77777777" w:rsidR="001744B8" w:rsidRDefault="002575C1">
      <w:pPr>
        <w:pStyle w:val="ListParagraph"/>
        <w:numPr>
          <w:ilvl w:val="0"/>
          <w:numId w:val="2"/>
        </w:numPr>
        <w:tabs>
          <w:tab w:val="left" w:pos="841"/>
        </w:tabs>
        <w:spacing w:line="360" w:lineRule="auto"/>
        <w:ind w:left="840" w:right="117"/>
        <w:jc w:val="both"/>
        <w:rPr>
          <w:sz w:val="20"/>
        </w:rPr>
      </w:pPr>
      <w:r>
        <w:rPr>
          <w:sz w:val="20"/>
        </w:rPr>
        <w:t>SAISILON01 (and replicated to a similar array at the Arlington Research Data Center) – General use file storage of a mix of Isilon H500 and A2000 nodes.</w:t>
      </w:r>
    </w:p>
    <w:p w14:paraId="2979813D" w14:textId="77777777" w:rsidR="001744B8" w:rsidRDefault="002575C1">
      <w:pPr>
        <w:pStyle w:val="ListParagraph"/>
        <w:numPr>
          <w:ilvl w:val="0"/>
          <w:numId w:val="2"/>
        </w:numPr>
        <w:tabs>
          <w:tab w:val="left" w:pos="841"/>
        </w:tabs>
        <w:spacing w:line="360" w:lineRule="auto"/>
        <w:ind w:left="840" w:right="115"/>
        <w:jc w:val="both"/>
        <w:rPr>
          <w:sz w:val="20"/>
        </w:rPr>
      </w:pPr>
      <w:r>
        <w:rPr>
          <w:sz w:val="20"/>
        </w:rPr>
        <w:t>Researchers</w:t>
      </w:r>
      <w:r>
        <w:rPr>
          <w:spacing w:val="-11"/>
          <w:sz w:val="20"/>
        </w:rPr>
        <w:t xml:space="preserve"> </w:t>
      </w:r>
      <w:r>
        <w:rPr>
          <w:sz w:val="20"/>
        </w:rPr>
        <w:t>get</w:t>
      </w:r>
      <w:r>
        <w:rPr>
          <w:spacing w:val="-11"/>
          <w:sz w:val="20"/>
        </w:rPr>
        <w:t xml:space="preserve"> </w:t>
      </w:r>
      <w:r>
        <w:rPr>
          <w:sz w:val="20"/>
        </w:rPr>
        <w:t>1TB</w:t>
      </w:r>
      <w:r>
        <w:rPr>
          <w:spacing w:val="-12"/>
          <w:sz w:val="20"/>
        </w:rPr>
        <w:t xml:space="preserve"> </w:t>
      </w:r>
      <w:r>
        <w:rPr>
          <w:sz w:val="20"/>
        </w:rPr>
        <w:t>personal</w:t>
      </w:r>
      <w:r>
        <w:rPr>
          <w:spacing w:val="-11"/>
          <w:sz w:val="20"/>
        </w:rPr>
        <w:t xml:space="preserve"> </w:t>
      </w:r>
      <w:r>
        <w:rPr>
          <w:sz w:val="20"/>
        </w:rPr>
        <w:t>capacity</w:t>
      </w:r>
      <w:r>
        <w:rPr>
          <w:spacing w:val="-11"/>
          <w:sz w:val="20"/>
        </w:rPr>
        <w:t xml:space="preserve"> </w:t>
      </w:r>
      <w:r>
        <w:rPr>
          <w:sz w:val="20"/>
        </w:rPr>
        <w:t>upon</w:t>
      </w:r>
      <w:r>
        <w:rPr>
          <w:spacing w:val="-11"/>
          <w:sz w:val="20"/>
        </w:rPr>
        <w:t xml:space="preserve"> </w:t>
      </w:r>
      <w:r>
        <w:rPr>
          <w:sz w:val="20"/>
        </w:rPr>
        <w:t>request</w:t>
      </w:r>
      <w:r>
        <w:rPr>
          <w:spacing w:val="-11"/>
          <w:sz w:val="20"/>
        </w:rPr>
        <w:t xml:space="preserve"> </w:t>
      </w:r>
      <w:r>
        <w:rPr>
          <w:sz w:val="20"/>
        </w:rPr>
        <w:t>at</w:t>
      </w:r>
      <w:r>
        <w:rPr>
          <w:spacing w:val="-13"/>
          <w:sz w:val="20"/>
        </w:rPr>
        <w:t xml:space="preserve"> </w:t>
      </w:r>
      <w:r>
        <w:rPr>
          <w:sz w:val="20"/>
        </w:rPr>
        <w:t>no</w:t>
      </w:r>
      <w:r>
        <w:rPr>
          <w:spacing w:val="-10"/>
          <w:sz w:val="20"/>
        </w:rPr>
        <w:t xml:space="preserve"> </w:t>
      </w:r>
      <w:r>
        <w:rPr>
          <w:sz w:val="20"/>
        </w:rPr>
        <w:t>cost.</w:t>
      </w:r>
      <w:r>
        <w:rPr>
          <w:spacing w:val="-11"/>
          <w:sz w:val="20"/>
        </w:rPr>
        <w:t xml:space="preserve"> </w:t>
      </w:r>
      <w:r>
        <w:rPr>
          <w:sz w:val="20"/>
        </w:rPr>
        <w:t>Lab</w:t>
      </w:r>
      <w:r>
        <w:rPr>
          <w:spacing w:val="-12"/>
          <w:sz w:val="20"/>
        </w:rPr>
        <w:t xml:space="preserve"> </w:t>
      </w:r>
      <w:r>
        <w:rPr>
          <w:sz w:val="20"/>
        </w:rPr>
        <w:t>folders</w:t>
      </w:r>
      <w:r>
        <w:rPr>
          <w:spacing w:val="-13"/>
          <w:sz w:val="20"/>
        </w:rPr>
        <w:t xml:space="preserve"> </w:t>
      </w:r>
      <w:r>
        <w:rPr>
          <w:sz w:val="20"/>
        </w:rPr>
        <w:t>are</w:t>
      </w:r>
      <w:r>
        <w:rPr>
          <w:spacing w:val="-9"/>
          <w:sz w:val="20"/>
        </w:rPr>
        <w:t xml:space="preserve"> </w:t>
      </w:r>
      <w:r>
        <w:rPr>
          <w:sz w:val="20"/>
        </w:rPr>
        <w:t>provided</w:t>
      </w:r>
      <w:r>
        <w:rPr>
          <w:spacing w:val="-12"/>
          <w:sz w:val="20"/>
        </w:rPr>
        <w:t xml:space="preserve"> </w:t>
      </w:r>
      <w:r>
        <w:rPr>
          <w:sz w:val="20"/>
        </w:rPr>
        <w:t>up</w:t>
      </w:r>
      <w:r>
        <w:rPr>
          <w:spacing w:val="-11"/>
          <w:sz w:val="20"/>
        </w:rPr>
        <w:t xml:space="preserve"> </w:t>
      </w:r>
      <w:r>
        <w:rPr>
          <w:sz w:val="20"/>
        </w:rPr>
        <w:t>to</w:t>
      </w:r>
      <w:r>
        <w:rPr>
          <w:spacing w:val="-12"/>
          <w:sz w:val="20"/>
        </w:rPr>
        <w:t xml:space="preserve"> </w:t>
      </w:r>
      <w:r>
        <w:rPr>
          <w:sz w:val="20"/>
        </w:rPr>
        <w:t>25TB with zero cost and are reviewed annually for usage. Any additional capacity is a discussion with our CTO where grant funds may be sought - Total capacity (approx.): 2.4PB.</w:t>
      </w:r>
    </w:p>
    <w:p w14:paraId="355FB8C2" w14:textId="77777777" w:rsidR="001744B8" w:rsidRDefault="002575C1">
      <w:pPr>
        <w:pStyle w:val="ListParagraph"/>
        <w:numPr>
          <w:ilvl w:val="0"/>
          <w:numId w:val="2"/>
        </w:numPr>
        <w:tabs>
          <w:tab w:val="left" w:pos="841"/>
        </w:tabs>
        <w:spacing w:line="360" w:lineRule="auto"/>
        <w:ind w:left="840" w:right="116"/>
        <w:jc w:val="both"/>
        <w:rPr>
          <w:sz w:val="20"/>
        </w:rPr>
      </w:pPr>
      <w:r>
        <w:rPr>
          <w:sz w:val="20"/>
        </w:rPr>
        <w:t>SAISILON02 – High-Performance storage of Isilon F600 nodes – still to be made operational. However, it will be exclusively used for research storage for project-specific uses - Total capacity (approx.): 780TB.</w:t>
      </w:r>
    </w:p>
    <w:p w14:paraId="343FCA29" w14:textId="77777777" w:rsidR="001744B8" w:rsidRDefault="001744B8">
      <w:pPr>
        <w:pStyle w:val="BodyText"/>
        <w:ind w:left="0" w:firstLine="0"/>
      </w:pPr>
    </w:p>
    <w:p w14:paraId="0E3B5F03" w14:textId="77777777" w:rsidR="001744B8" w:rsidRDefault="001744B8">
      <w:pPr>
        <w:pStyle w:val="BodyText"/>
        <w:ind w:left="0" w:firstLine="0"/>
      </w:pPr>
    </w:p>
    <w:p w14:paraId="4001CA9C" w14:textId="77777777" w:rsidR="001744B8" w:rsidRDefault="002575C1">
      <w:pPr>
        <w:pStyle w:val="BodyText"/>
        <w:spacing w:line="360" w:lineRule="auto"/>
        <w:ind w:left="120" w:right="119" w:firstLine="0"/>
        <w:jc w:val="both"/>
      </w:pPr>
      <w:r>
        <w:rPr>
          <w:b/>
        </w:rPr>
        <w:t>Dell</w:t>
      </w:r>
      <w:r>
        <w:rPr>
          <w:b/>
          <w:spacing w:val="-9"/>
        </w:rPr>
        <w:t xml:space="preserve"> </w:t>
      </w:r>
      <w:r>
        <w:rPr>
          <w:b/>
        </w:rPr>
        <w:t>IDPA</w:t>
      </w:r>
      <w:r>
        <w:t>:</w:t>
      </w:r>
      <w:r>
        <w:rPr>
          <w:spacing w:val="-10"/>
        </w:rPr>
        <w:t xml:space="preserve"> </w:t>
      </w:r>
      <w:r>
        <w:t>UTSA</w:t>
      </w:r>
      <w:r>
        <w:rPr>
          <w:spacing w:val="-8"/>
        </w:rPr>
        <w:t xml:space="preserve"> </w:t>
      </w:r>
      <w:r>
        <w:t>has</w:t>
      </w:r>
      <w:r>
        <w:rPr>
          <w:spacing w:val="-9"/>
        </w:rPr>
        <w:t xml:space="preserve"> </w:t>
      </w:r>
      <w:r>
        <w:t>recently</w:t>
      </w:r>
      <w:r>
        <w:rPr>
          <w:spacing w:val="-8"/>
        </w:rPr>
        <w:t xml:space="preserve"> </w:t>
      </w:r>
      <w:r>
        <w:t>purchased</w:t>
      </w:r>
      <w:r>
        <w:rPr>
          <w:spacing w:val="-9"/>
        </w:rPr>
        <w:t xml:space="preserve"> </w:t>
      </w:r>
      <w:r>
        <w:t>a</w:t>
      </w:r>
      <w:r>
        <w:rPr>
          <w:spacing w:val="-7"/>
        </w:rPr>
        <w:t xml:space="preserve"> </w:t>
      </w:r>
      <w:r>
        <w:t>robust</w:t>
      </w:r>
      <w:r>
        <w:rPr>
          <w:spacing w:val="-8"/>
        </w:rPr>
        <w:t xml:space="preserve"> </w:t>
      </w:r>
      <w:r>
        <w:t>backup</w:t>
      </w:r>
      <w:r>
        <w:rPr>
          <w:spacing w:val="-4"/>
        </w:rPr>
        <w:t xml:space="preserve"> </w:t>
      </w:r>
      <w:r>
        <w:t>system</w:t>
      </w:r>
      <w:r>
        <w:rPr>
          <w:spacing w:val="-10"/>
        </w:rPr>
        <w:t xml:space="preserve"> </w:t>
      </w:r>
      <w:r>
        <w:t>(a</w:t>
      </w:r>
      <w:r>
        <w:rPr>
          <w:spacing w:val="-7"/>
        </w:rPr>
        <w:t xml:space="preserve"> </w:t>
      </w:r>
      <w:r>
        <w:t>Dell</w:t>
      </w:r>
      <w:r>
        <w:rPr>
          <w:spacing w:val="-7"/>
        </w:rPr>
        <w:t xml:space="preserve"> </w:t>
      </w:r>
      <w:r>
        <w:t>Integrated</w:t>
      </w:r>
      <w:r>
        <w:rPr>
          <w:spacing w:val="-8"/>
        </w:rPr>
        <w:t xml:space="preserve"> </w:t>
      </w:r>
      <w:r>
        <w:t>Protection</w:t>
      </w:r>
      <w:r>
        <w:rPr>
          <w:spacing w:val="-8"/>
        </w:rPr>
        <w:t xml:space="preserve"> </w:t>
      </w:r>
      <w:r>
        <w:t>Appliance) that includes a total of</w:t>
      </w:r>
      <w:r>
        <w:rPr>
          <w:spacing w:val="-3"/>
        </w:rPr>
        <w:t xml:space="preserve"> </w:t>
      </w:r>
      <w:r>
        <w:t>336TB usable</w:t>
      </w:r>
      <w:r>
        <w:rPr>
          <w:spacing w:val="-3"/>
        </w:rPr>
        <w:t xml:space="preserve"> </w:t>
      </w:r>
      <w:r>
        <w:t>space</w:t>
      </w:r>
      <w:r>
        <w:rPr>
          <w:spacing w:val="-2"/>
        </w:rPr>
        <w:t xml:space="preserve"> </w:t>
      </w:r>
      <w:r>
        <w:t>dedicated to</w:t>
      </w:r>
      <w:r>
        <w:rPr>
          <w:spacing w:val="-2"/>
        </w:rPr>
        <w:t xml:space="preserve"> </w:t>
      </w:r>
      <w:r>
        <w:t>backups</w:t>
      </w:r>
      <w:r>
        <w:rPr>
          <w:spacing w:val="-2"/>
        </w:rPr>
        <w:t xml:space="preserve"> </w:t>
      </w:r>
      <w:r>
        <w:t>of research specific data.</w:t>
      </w:r>
      <w:r>
        <w:rPr>
          <w:spacing w:val="-2"/>
        </w:rPr>
        <w:t xml:space="preserve"> </w:t>
      </w:r>
      <w:r>
        <w:t>The Dell IDPA</w:t>
      </w:r>
    </w:p>
    <w:p w14:paraId="1FF69035" w14:textId="77777777" w:rsidR="001744B8" w:rsidRDefault="002575C1">
      <w:pPr>
        <w:pStyle w:val="BodyText"/>
        <w:spacing w:before="20" w:line="360" w:lineRule="auto"/>
        <w:ind w:left="120" w:right="117" w:firstLine="0"/>
        <w:jc w:val="both"/>
      </w:pPr>
      <w:r>
        <w:t>solution</w:t>
      </w:r>
      <w:r>
        <w:rPr>
          <w:spacing w:val="-6"/>
        </w:rPr>
        <w:t xml:space="preserve"> </w:t>
      </w:r>
      <w:r>
        <w:t>provides</w:t>
      </w:r>
      <w:r>
        <w:rPr>
          <w:spacing w:val="-7"/>
        </w:rPr>
        <w:t xml:space="preserve"> </w:t>
      </w:r>
      <w:r>
        <w:t>a</w:t>
      </w:r>
      <w:r>
        <w:rPr>
          <w:spacing w:val="-6"/>
        </w:rPr>
        <w:t xml:space="preserve"> </w:t>
      </w:r>
      <w:r>
        <w:t>36:1</w:t>
      </w:r>
      <w:r>
        <w:rPr>
          <w:spacing w:val="-5"/>
        </w:rPr>
        <w:t xml:space="preserve"> </w:t>
      </w:r>
      <w:r>
        <w:t>to</w:t>
      </w:r>
      <w:r>
        <w:rPr>
          <w:spacing w:val="-7"/>
        </w:rPr>
        <w:t xml:space="preserve"> </w:t>
      </w:r>
      <w:r>
        <w:t>40:1</w:t>
      </w:r>
      <w:r>
        <w:rPr>
          <w:spacing w:val="-6"/>
        </w:rPr>
        <w:t xml:space="preserve"> </w:t>
      </w:r>
      <w:r>
        <w:t>deduplication</w:t>
      </w:r>
      <w:r>
        <w:rPr>
          <w:spacing w:val="-6"/>
        </w:rPr>
        <w:t xml:space="preserve"> </w:t>
      </w:r>
      <w:r>
        <w:t>rate,</w:t>
      </w:r>
      <w:r>
        <w:rPr>
          <w:spacing w:val="-7"/>
        </w:rPr>
        <w:t xml:space="preserve"> </w:t>
      </w:r>
      <w:r>
        <w:t>which</w:t>
      </w:r>
      <w:r>
        <w:rPr>
          <w:spacing w:val="-7"/>
        </w:rPr>
        <w:t xml:space="preserve"> </w:t>
      </w:r>
      <w:r>
        <w:t>is</w:t>
      </w:r>
      <w:r>
        <w:rPr>
          <w:spacing w:val="-5"/>
        </w:rPr>
        <w:t xml:space="preserve"> </w:t>
      </w:r>
      <w:r>
        <w:t>more</w:t>
      </w:r>
      <w:r>
        <w:rPr>
          <w:spacing w:val="-7"/>
        </w:rPr>
        <w:t xml:space="preserve"> </w:t>
      </w:r>
      <w:r>
        <w:t>than</w:t>
      </w:r>
      <w:r>
        <w:rPr>
          <w:spacing w:val="-7"/>
        </w:rPr>
        <w:t xml:space="preserve"> </w:t>
      </w:r>
      <w:r>
        <w:t>adequate</w:t>
      </w:r>
      <w:r>
        <w:rPr>
          <w:spacing w:val="-7"/>
        </w:rPr>
        <w:t xml:space="preserve"> </w:t>
      </w:r>
      <w:r>
        <w:t>for</w:t>
      </w:r>
      <w:r>
        <w:rPr>
          <w:spacing w:val="-6"/>
        </w:rPr>
        <w:t xml:space="preserve"> </w:t>
      </w:r>
      <w:r>
        <w:t>current</w:t>
      </w:r>
      <w:r>
        <w:rPr>
          <w:spacing w:val="-6"/>
        </w:rPr>
        <w:t xml:space="preserve"> </w:t>
      </w:r>
      <w:r>
        <w:t>needs,</w:t>
      </w:r>
      <w:r>
        <w:rPr>
          <w:spacing w:val="-7"/>
        </w:rPr>
        <w:t xml:space="preserve"> </w:t>
      </w:r>
      <w:r>
        <w:t>and</w:t>
      </w:r>
      <w:r>
        <w:rPr>
          <w:spacing w:val="-7"/>
        </w:rPr>
        <w:t xml:space="preserve"> </w:t>
      </w:r>
      <w:r>
        <w:t>can be expanded as necessary.</w:t>
      </w:r>
    </w:p>
    <w:p w14:paraId="5106F70D" w14:textId="77777777" w:rsidR="001744B8" w:rsidRDefault="001744B8">
      <w:pPr>
        <w:pStyle w:val="BodyText"/>
        <w:ind w:left="0" w:firstLine="0"/>
      </w:pPr>
    </w:p>
    <w:p w14:paraId="13409799" w14:textId="77777777" w:rsidR="001744B8" w:rsidRDefault="002575C1">
      <w:pPr>
        <w:pStyle w:val="BodyText"/>
        <w:spacing w:before="135" w:line="360" w:lineRule="auto"/>
        <w:ind w:left="120" w:right="116" w:firstLine="0"/>
        <w:jc w:val="both"/>
      </w:pPr>
      <w:r>
        <w:rPr>
          <w:b/>
        </w:rPr>
        <w:t>Dell</w:t>
      </w:r>
      <w:r>
        <w:rPr>
          <w:b/>
          <w:spacing w:val="-8"/>
        </w:rPr>
        <w:t xml:space="preserve"> </w:t>
      </w:r>
      <w:proofErr w:type="spellStart"/>
      <w:r>
        <w:rPr>
          <w:b/>
        </w:rPr>
        <w:t>VxRail</w:t>
      </w:r>
      <w:proofErr w:type="spellEnd"/>
      <w:r>
        <w:rPr>
          <w:b/>
          <w:spacing w:val="-8"/>
        </w:rPr>
        <w:t xml:space="preserve"> </w:t>
      </w:r>
      <w:r>
        <w:rPr>
          <w:b/>
        </w:rPr>
        <w:t>System:</w:t>
      </w:r>
      <w:r>
        <w:rPr>
          <w:b/>
          <w:spacing w:val="-6"/>
        </w:rPr>
        <w:t xml:space="preserve"> </w:t>
      </w:r>
      <w:r>
        <w:t>UTSA</w:t>
      </w:r>
      <w:r>
        <w:rPr>
          <w:spacing w:val="-7"/>
        </w:rPr>
        <w:t xml:space="preserve"> </w:t>
      </w:r>
      <w:r>
        <w:t>has</w:t>
      </w:r>
      <w:r>
        <w:rPr>
          <w:spacing w:val="-7"/>
        </w:rPr>
        <w:t xml:space="preserve"> </w:t>
      </w:r>
      <w:r>
        <w:t>invested</w:t>
      </w:r>
      <w:r>
        <w:rPr>
          <w:spacing w:val="-7"/>
        </w:rPr>
        <w:t xml:space="preserve"> </w:t>
      </w:r>
      <w:r>
        <w:t>in</w:t>
      </w:r>
      <w:r>
        <w:rPr>
          <w:spacing w:val="-8"/>
        </w:rPr>
        <w:t xml:space="preserve"> </w:t>
      </w:r>
      <w:r>
        <w:t>a</w:t>
      </w:r>
      <w:r>
        <w:rPr>
          <w:spacing w:val="-6"/>
        </w:rPr>
        <w:t xml:space="preserve"> </w:t>
      </w:r>
      <w:r>
        <w:t>new</w:t>
      </w:r>
      <w:r>
        <w:rPr>
          <w:spacing w:val="-8"/>
        </w:rPr>
        <w:t xml:space="preserve"> </w:t>
      </w:r>
      <w:r>
        <w:t>Hyper</w:t>
      </w:r>
      <w:r>
        <w:rPr>
          <w:spacing w:val="-7"/>
        </w:rPr>
        <w:t xml:space="preserve"> </w:t>
      </w:r>
      <w:r>
        <w:t>Converged</w:t>
      </w:r>
      <w:r>
        <w:rPr>
          <w:spacing w:val="-7"/>
        </w:rPr>
        <w:t xml:space="preserve"> </w:t>
      </w:r>
      <w:r>
        <w:t>Infrastructure</w:t>
      </w:r>
      <w:r>
        <w:rPr>
          <w:spacing w:val="-8"/>
        </w:rPr>
        <w:t xml:space="preserve"> </w:t>
      </w:r>
      <w:r>
        <w:t>(HCI)</w:t>
      </w:r>
      <w:r>
        <w:rPr>
          <w:spacing w:val="-6"/>
        </w:rPr>
        <w:t xml:space="preserve"> </w:t>
      </w:r>
      <w:r>
        <w:t>product</w:t>
      </w:r>
      <w:r>
        <w:rPr>
          <w:spacing w:val="-7"/>
        </w:rPr>
        <w:t xml:space="preserve"> </w:t>
      </w:r>
      <w:r>
        <w:t>that</w:t>
      </w:r>
      <w:r>
        <w:rPr>
          <w:spacing w:val="-7"/>
        </w:rPr>
        <w:t xml:space="preserve"> </w:t>
      </w:r>
      <w:r>
        <w:t>will enable multiple areas (</w:t>
      </w:r>
      <w:r>
        <w:rPr>
          <w:b/>
        </w:rPr>
        <w:t>including researchers</w:t>
      </w:r>
      <w:r>
        <w:t>) on campus to have quick access to reliable virtual</w:t>
      </w:r>
      <w:r>
        <w:rPr>
          <w:spacing w:val="80"/>
        </w:rPr>
        <w:t xml:space="preserve"> </w:t>
      </w:r>
      <w:r>
        <w:t>machines</w:t>
      </w:r>
      <w:r>
        <w:rPr>
          <w:spacing w:val="-1"/>
        </w:rPr>
        <w:t xml:space="preserve"> </w:t>
      </w:r>
      <w:r>
        <w:t>to meet their various needs.</w:t>
      </w:r>
      <w:r>
        <w:rPr>
          <w:spacing w:val="-2"/>
        </w:rPr>
        <w:t xml:space="preserve"> </w:t>
      </w:r>
      <w:r>
        <w:t xml:space="preserve">The following are available for the researcher's general server </w:t>
      </w:r>
      <w:r>
        <w:rPr>
          <w:spacing w:val="-2"/>
        </w:rPr>
        <w:t>workload:</w:t>
      </w:r>
    </w:p>
    <w:p w14:paraId="3004954F" w14:textId="77777777" w:rsidR="001744B8" w:rsidRDefault="002575C1">
      <w:pPr>
        <w:pStyle w:val="ListParagraph"/>
        <w:numPr>
          <w:ilvl w:val="0"/>
          <w:numId w:val="2"/>
        </w:numPr>
        <w:tabs>
          <w:tab w:val="left" w:pos="840"/>
        </w:tabs>
        <w:spacing w:line="360" w:lineRule="auto"/>
        <w:ind w:left="840" w:right="118"/>
        <w:jc w:val="both"/>
        <w:rPr>
          <w:sz w:val="20"/>
        </w:rPr>
      </w:pPr>
      <w:r>
        <w:rPr>
          <w:sz w:val="20"/>
        </w:rPr>
        <w:t>20</w:t>
      </w:r>
      <w:r>
        <w:rPr>
          <w:spacing w:val="-8"/>
          <w:sz w:val="20"/>
        </w:rPr>
        <w:t xml:space="preserve"> </w:t>
      </w:r>
      <w:r>
        <w:rPr>
          <w:sz w:val="20"/>
        </w:rPr>
        <w:t>Nodes</w:t>
      </w:r>
      <w:r>
        <w:rPr>
          <w:spacing w:val="-7"/>
          <w:sz w:val="20"/>
        </w:rPr>
        <w:t xml:space="preserve"> </w:t>
      </w:r>
      <w:r>
        <w:rPr>
          <w:sz w:val="20"/>
        </w:rPr>
        <w:t>of</w:t>
      </w:r>
      <w:r>
        <w:rPr>
          <w:spacing w:val="-9"/>
          <w:sz w:val="20"/>
        </w:rPr>
        <w:t xml:space="preserve"> </w:t>
      </w:r>
      <w:r>
        <w:rPr>
          <w:sz w:val="20"/>
        </w:rPr>
        <w:t>Dell</w:t>
      </w:r>
      <w:r>
        <w:rPr>
          <w:spacing w:val="-8"/>
          <w:sz w:val="20"/>
        </w:rPr>
        <w:t xml:space="preserve"> </w:t>
      </w:r>
      <w:r>
        <w:rPr>
          <w:sz w:val="20"/>
        </w:rPr>
        <w:t>VCF</w:t>
      </w:r>
      <w:r>
        <w:rPr>
          <w:spacing w:val="-8"/>
          <w:sz w:val="20"/>
        </w:rPr>
        <w:t xml:space="preserve"> </w:t>
      </w:r>
      <w:r>
        <w:rPr>
          <w:sz w:val="20"/>
        </w:rPr>
        <w:t>P570</w:t>
      </w:r>
      <w:r>
        <w:rPr>
          <w:spacing w:val="-6"/>
          <w:sz w:val="20"/>
        </w:rPr>
        <w:t xml:space="preserve"> </w:t>
      </w:r>
      <w:r>
        <w:rPr>
          <w:sz w:val="20"/>
        </w:rPr>
        <w:t>in</w:t>
      </w:r>
      <w:r>
        <w:rPr>
          <w:spacing w:val="-8"/>
          <w:sz w:val="20"/>
        </w:rPr>
        <w:t xml:space="preserve"> </w:t>
      </w:r>
      <w:r>
        <w:rPr>
          <w:sz w:val="20"/>
        </w:rPr>
        <w:t>a</w:t>
      </w:r>
      <w:r>
        <w:rPr>
          <w:spacing w:val="-7"/>
          <w:sz w:val="20"/>
        </w:rPr>
        <w:t xml:space="preserve"> </w:t>
      </w:r>
      <w:r>
        <w:rPr>
          <w:sz w:val="20"/>
        </w:rPr>
        <w:t>stretch</w:t>
      </w:r>
      <w:r>
        <w:rPr>
          <w:spacing w:val="-7"/>
          <w:sz w:val="20"/>
        </w:rPr>
        <w:t xml:space="preserve"> </w:t>
      </w:r>
      <w:r>
        <w:rPr>
          <w:sz w:val="20"/>
        </w:rPr>
        <w:t>cluster</w:t>
      </w:r>
      <w:r>
        <w:rPr>
          <w:spacing w:val="-8"/>
          <w:sz w:val="20"/>
        </w:rPr>
        <w:t xml:space="preserve"> </w:t>
      </w:r>
      <w:r>
        <w:rPr>
          <w:sz w:val="20"/>
        </w:rPr>
        <w:t>between</w:t>
      </w:r>
      <w:r>
        <w:rPr>
          <w:spacing w:val="-7"/>
          <w:sz w:val="20"/>
        </w:rPr>
        <w:t xml:space="preserve"> </w:t>
      </w:r>
      <w:r>
        <w:rPr>
          <w:sz w:val="20"/>
        </w:rPr>
        <w:t>JPL</w:t>
      </w:r>
      <w:r>
        <w:rPr>
          <w:spacing w:val="-8"/>
          <w:sz w:val="20"/>
        </w:rPr>
        <w:t xml:space="preserve"> </w:t>
      </w:r>
      <w:r>
        <w:rPr>
          <w:sz w:val="20"/>
        </w:rPr>
        <w:t>and</w:t>
      </w:r>
      <w:r>
        <w:rPr>
          <w:spacing w:val="-8"/>
          <w:sz w:val="20"/>
        </w:rPr>
        <w:t xml:space="preserve"> </w:t>
      </w:r>
      <w:r>
        <w:rPr>
          <w:sz w:val="20"/>
        </w:rPr>
        <w:t>Frio</w:t>
      </w:r>
      <w:r>
        <w:rPr>
          <w:spacing w:val="-7"/>
          <w:sz w:val="20"/>
        </w:rPr>
        <w:t xml:space="preserve"> </w:t>
      </w:r>
      <w:r>
        <w:rPr>
          <w:sz w:val="20"/>
        </w:rPr>
        <w:t>Street</w:t>
      </w:r>
      <w:r>
        <w:rPr>
          <w:spacing w:val="-9"/>
          <w:sz w:val="20"/>
        </w:rPr>
        <w:t xml:space="preserve"> </w:t>
      </w:r>
      <w:r>
        <w:rPr>
          <w:sz w:val="20"/>
        </w:rPr>
        <w:t>for</w:t>
      </w:r>
      <w:r>
        <w:rPr>
          <w:spacing w:val="-7"/>
          <w:sz w:val="20"/>
        </w:rPr>
        <w:t xml:space="preserve"> </w:t>
      </w:r>
      <w:r>
        <w:rPr>
          <w:sz w:val="20"/>
        </w:rPr>
        <w:t>Tier</w:t>
      </w:r>
      <w:r>
        <w:rPr>
          <w:spacing w:val="-8"/>
          <w:sz w:val="20"/>
        </w:rPr>
        <w:t xml:space="preserve"> </w:t>
      </w:r>
      <w:r>
        <w:rPr>
          <w:sz w:val="20"/>
        </w:rPr>
        <w:t>1</w:t>
      </w:r>
      <w:r>
        <w:rPr>
          <w:spacing w:val="-6"/>
          <w:sz w:val="20"/>
        </w:rPr>
        <w:t xml:space="preserve"> </w:t>
      </w:r>
      <w:r>
        <w:rPr>
          <w:sz w:val="20"/>
        </w:rPr>
        <w:t>workloads</w:t>
      </w:r>
      <w:r>
        <w:rPr>
          <w:spacing w:val="-7"/>
          <w:sz w:val="20"/>
        </w:rPr>
        <w:t xml:space="preserve"> </w:t>
      </w:r>
      <w:r>
        <w:rPr>
          <w:sz w:val="20"/>
        </w:rPr>
        <w:t>(10 nodes</w:t>
      </w:r>
      <w:r>
        <w:rPr>
          <w:spacing w:val="-9"/>
          <w:sz w:val="20"/>
        </w:rPr>
        <w:t xml:space="preserve"> </w:t>
      </w:r>
      <w:r>
        <w:rPr>
          <w:sz w:val="20"/>
        </w:rPr>
        <w:t>act</w:t>
      </w:r>
      <w:r>
        <w:rPr>
          <w:spacing w:val="-9"/>
          <w:sz w:val="20"/>
        </w:rPr>
        <w:t xml:space="preserve"> </w:t>
      </w:r>
      <w:r>
        <w:rPr>
          <w:sz w:val="20"/>
        </w:rPr>
        <w:t>as</w:t>
      </w:r>
      <w:r>
        <w:rPr>
          <w:spacing w:val="-9"/>
          <w:sz w:val="20"/>
        </w:rPr>
        <w:t xml:space="preserve"> </w:t>
      </w:r>
      <w:r>
        <w:rPr>
          <w:sz w:val="20"/>
        </w:rPr>
        <w:t>replication</w:t>
      </w:r>
      <w:r>
        <w:rPr>
          <w:spacing w:val="-8"/>
          <w:sz w:val="20"/>
        </w:rPr>
        <w:t xml:space="preserve"> </w:t>
      </w:r>
      <w:r>
        <w:rPr>
          <w:sz w:val="20"/>
        </w:rPr>
        <w:t>nodes)</w:t>
      </w:r>
      <w:r>
        <w:rPr>
          <w:spacing w:val="-9"/>
          <w:sz w:val="20"/>
        </w:rPr>
        <w:t xml:space="preserve"> </w:t>
      </w:r>
      <w:r>
        <w:rPr>
          <w:sz w:val="20"/>
        </w:rPr>
        <w:t>–</w:t>
      </w:r>
      <w:r>
        <w:rPr>
          <w:spacing w:val="-7"/>
          <w:sz w:val="20"/>
        </w:rPr>
        <w:t xml:space="preserve"> </w:t>
      </w:r>
      <w:r>
        <w:rPr>
          <w:sz w:val="20"/>
        </w:rPr>
        <w:t>Total</w:t>
      </w:r>
      <w:r>
        <w:rPr>
          <w:spacing w:val="-8"/>
          <w:sz w:val="20"/>
        </w:rPr>
        <w:t xml:space="preserve"> </w:t>
      </w:r>
      <w:r>
        <w:rPr>
          <w:sz w:val="20"/>
        </w:rPr>
        <w:t>cluster</w:t>
      </w:r>
      <w:r>
        <w:rPr>
          <w:spacing w:val="-8"/>
          <w:sz w:val="20"/>
        </w:rPr>
        <w:t xml:space="preserve"> </w:t>
      </w:r>
      <w:r>
        <w:rPr>
          <w:sz w:val="20"/>
        </w:rPr>
        <w:t>capacity:</w:t>
      </w:r>
      <w:r>
        <w:rPr>
          <w:spacing w:val="-8"/>
          <w:sz w:val="20"/>
        </w:rPr>
        <w:t xml:space="preserve"> </w:t>
      </w:r>
      <w:r>
        <w:rPr>
          <w:sz w:val="20"/>
        </w:rPr>
        <w:t>3.02THz</w:t>
      </w:r>
      <w:r>
        <w:rPr>
          <w:spacing w:val="-7"/>
          <w:sz w:val="20"/>
        </w:rPr>
        <w:t xml:space="preserve"> </w:t>
      </w:r>
      <w:r>
        <w:rPr>
          <w:sz w:val="20"/>
        </w:rPr>
        <w:t>CPU</w:t>
      </w:r>
      <w:r>
        <w:rPr>
          <w:spacing w:val="-8"/>
          <w:sz w:val="20"/>
        </w:rPr>
        <w:t xml:space="preserve"> </w:t>
      </w:r>
      <w:r>
        <w:rPr>
          <w:sz w:val="20"/>
        </w:rPr>
        <w:t>/</w:t>
      </w:r>
      <w:r>
        <w:rPr>
          <w:spacing w:val="-9"/>
          <w:sz w:val="20"/>
        </w:rPr>
        <w:t xml:space="preserve"> </w:t>
      </w:r>
      <w:r>
        <w:rPr>
          <w:sz w:val="20"/>
        </w:rPr>
        <w:t>14.97TB</w:t>
      </w:r>
      <w:r>
        <w:rPr>
          <w:spacing w:val="-10"/>
          <w:sz w:val="20"/>
        </w:rPr>
        <w:t xml:space="preserve"> </w:t>
      </w:r>
      <w:r>
        <w:rPr>
          <w:sz w:val="20"/>
        </w:rPr>
        <w:t>Memory</w:t>
      </w:r>
      <w:r>
        <w:rPr>
          <w:spacing w:val="-8"/>
          <w:sz w:val="20"/>
        </w:rPr>
        <w:t xml:space="preserve"> </w:t>
      </w:r>
      <w:r>
        <w:rPr>
          <w:sz w:val="20"/>
        </w:rPr>
        <w:t>/</w:t>
      </w:r>
      <w:r>
        <w:rPr>
          <w:spacing w:val="-10"/>
          <w:sz w:val="20"/>
        </w:rPr>
        <w:t xml:space="preserve"> </w:t>
      </w:r>
      <w:r>
        <w:rPr>
          <w:sz w:val="20"/>
        </w:rPr>
        <w:t>282.72TB Storage. **Note, capacity needs to be halved for usable</w:t>
      </w:r>
    </w:p>
    <w:p w14:paraId="3AE0D18A" w14:textId="77777777" w:rsidR="001744B8" w:rsidRDefault="002575C1">
      <w:pPr>
        <w:pStyle w:val="ListParagraph"/>
        <w:numPr>
          <w:ilvl w:val="0"/>
          <w:numId w:val="2"/>
        </w:numPr>
        <w:tabs>
          <w:tab w:val="left" w:pos="840"/>
        </w:tabs>
        <w:spacing w:line="360" w:lineRule="auto"/>
        <w:ind w:left="840" w:right="115"/>
        <w:jc w:val="both"/>
        <w:rPr>
          <w:sz w:val="20"/>
        </w:rPr>
      </w:pPr>
      <w:r>
        <w:rPr>
          <w:sz w:val="20"/>
        </w:rPr>
        <w:t>13</w:t>
      </w:r>
      <w:r>
        <w:rPr>
          <w:spacing w:val="-8"/>
          <w:sz w:val="20"/>
        </w:rPr>
        <w:t xml:space="preserve"> </w:t>
      </w:r>
      <w:r>
        <w:rPr>
          <w:sz w:val="20"/>
        </w:rPr>
        <w:t>Nodes</w:t>
      </w:r>
      <w:r>
        <w:rPr>
          <w:spacing w:val="-8"/>
          <w:sz w:val="20"/>
        </w:rPr>
        <w:t xml:space="preserve"> </w:t>
      </w:r>
      <w:r>
        <w:rPr>
          <w:sz w:val="20"/>
        </w:rPr>
        <w:t>of</w:t>
      </w:r>
      <w:r>
        <w:rPr>
          <w:spacing w:val="-9"/>
          <w:sz w:val="20"/>
        </w:rPr>
        <w:t xml:space="preserve"> </w:t>
      </w:r>
      <w:r>
        <w:rPr>
          <w:sz w:val="20"/>
        </w:rPr>
        <w:t>Dell</w:t>
      </w:r>
      <w:r>
        <w:rPr>
          <w:spacing w:val="-8"/>
          <w:sz w:val="20"/>
        </w:rPr>
        <w:t xml:space="preserve"> </w:t>
      </w:r>
      <w:r>
        <w:rPr>
          <w:sz w:val="20"/>
        </w:rPr>
        <w:t>VCF</w:t>
      </w:r>
      <w:r>
        <w:rPr>
          <w:spacing w:val="-8"/>
          <w:sz w:val="20"/>
        </w:rPr>
        <w:t xml:space="preserve"> </w:t>
      </w:r>
      <w:r>
        <w:rPr>
          <w:sz w:val="20"/>
        </w:rPr>
        <w:t>P570</w:t>
      </w:r>
      <w:r>
        <w:rPr>
          <w:spacing w:val="-6"/>
          <w:sz w:val="20"/>
        </w:rPr>
        <w:t xml:space="preserve"> </w:t>
      </w:r>
      <w:r>
        <w:rPr>
          <w:sz w:val="20"/>
        </w:rPr>
        <w:t>nodes</w:t>
      </w:r>
      <w:r>
        <w:rPr>
          <w:spacing w:val="-8"/>
          <w:sz w:val="20"/>
        </w:rPr>
        <w:t xml:space="preserve"> </w:t>
      </w:r>
      <w:r>
        <w:rPr>
          <w:sz w:val="20"/>
        </w:rPr>
        <w:t>in</w:t>
      </w:r>
      <w:r>
        <w:rPr>
          <w:spacing w:val="-8"/>
          <w:sz w:val="20"/>
        </w:rPr>
        <w:t xml:space="preserve"> </w:t>
      </w:r>
      <w:r>
        <w:rPr>
          <w:sz w:val="20"/>
        </w:rPr>
        <w:t>JPL</w:t>
      </w:r>
      <w:r>
        <w:rPr>
          <w:spacing w:val="-7"/>
          <w:sz w:val="20"/>
        </w:rPr>
        <w:t xml:space="preserve"> </w:t>
      </w:r>
      <w:r>
        <w:rPr>
          <w:sz w:val="20"/>
        </w:rPr>
        <w:t>for</w:t>
      </w:r>
      <w:r>
        <w:rPr>
          <w:spacing w:val="-7"/>
          <w:sz w:val="20"/>
        </w:rPr>
        <w:t xml:space="preserve"> </w:t>
      </w:r>
      <w:r>
        <w:rPr>
          <w:sz w:val="20"/>
        </w:rPr>
        <w:t>Tier</w:t>
      </w:r>
      <w:r>
        <w:rPr>
          <w:spacing w:val="-8"/>
          <w:sz w:val="20"/>
        </w:rPr>
        <w:t xml:space="preserve"> </w:t>
      </w:r>
      <w:r>
        <w:rPr>
          <w:sz w:val="20"/>
        </w:rPr>
        <w:t>2</w:t>
      </w:r>
      <w:r>
        <w:rPr>
          <w:spacing w:val="-8"/>
          <w:sz w:val="20"/>
        </w:rPr>
        <w:t xml:space="preserve"> </w:t>
      </w:r>
      <w:r>
        <w:rPr>
          <w:sz w:val="20"/>
        </w:rPr>
        <w:t>workloads</w:t>
      </w:r>
      <w:r>
        <w:rPr>
          <w:spacing w:val="-8"/>
          <w:sz w:val="20"/>
        </w:rPr>
        <w:t xml:space="preserve"> </w:t>
      </w:r>
      <w:r>
        <w:rPr>
          <w:sz w:val="20"/>
        </w:rPr>
        <w:t>(general</w:t>
      </w:r>
      <w:r>
        <w:rPr>
          <w:spacing w:val="-8"/>
          <w:sz w:val="20"/>
        </w:rPr>
        <w:t xml:space="preserve"> </w:t>
      </w:r>
      <w:r>
        <w:rPr>
          <w:sz w:val="20"/>
        </w:rPr>
        <w:t>use</w:t>
      </w:r>
      <w:r>
        <w:rPr>
          <w:spacing w:val="-8"/>
          <w:sz w:val="20"/>
        </w:rPr>
        <w:t xml:space="preserve"> </w:t>
      </w:r>
      <w:r>
        <w:rPr>
          <w:sz w:val="20"/>
        </w:rPr>
        <w:t>that</w:t>
      </w:r>
      <w:r>
        <w:rPr>
          <w:spacing w:val="-7"/>
          <w:sz w:val="20"/>
        </w:rPr>
        <w:t xml:space="preserve"> </w:t>
      </w:r>
      <w:r>
        <w:rPr>
          <w:sz w:val="20"/>
        </w:rPr>
        <w:t>backups</w:t>
      </w:r>
      <w:r>
        <w:rPr>
          <w:spacing w:val="-7"/>
          <w:sz w:val="20"/>
        </w:rPr>
        <w:t xml:space="preserve"> </w:t>
      </w:r>
      <w:r>
        <w:rPr>
          <w:sz w:val="20"/>
        </w:rPr>
        <w:t>will</w:t>
      </w:r>
      <w:r>
        <w:rPr>
          <w:spacing w:val="-8"/>
          <w:sz w:val="20"/>
        </w:rPr>
        <w:t xml:space="preserve"> </w:t>
      </w:r>
      <w:r>
        <w:rPr>
          <w:sz w:val="20"/>
        </w:rPr>
        <w:t>suffice for</w:t>
      </w:r>
      <w:r>
        <w:rPr>
          <w:spacing w:val="-13"/>
          <w:sz w:val="20"/>
        </w:rPr>
        <w:t xml:space="preserve"> </w:t>
      </w:r>
      <w:r>
        <w:rPr>
          <w:sz w:val="20"/>
        </w:rPr>
        <w:t>recovery</w:t>
      </w:r>
      <w:r>
        <w:rPr>
          <w:spacing w:val="-12"/>
          <w:sz w:val="20"/>
        </w:rPr>
        <w:t xml:space="preserve"> </w:t>
      </w:r>
      <w:r>
        <w:rPr>
          <w:sz w:val="20"/>
        </w:rPr>
        <w:t>window)</w:t>
      </w:r>
      <w:r>
        <w:rPr>
          <w:spacing w:val="-12"/>
          <w:sz w:val="20"/>
        </w:rPr>
        <w:t xml:space="preserve"> </w:t>
      </w:r>
      <w:r>
        <w:rPr>
          <w:sz w:val="20"/>
        </w:rPr>
        <w:t>–</w:t>
      </w:r>
      <w:r>
        <w:rPr>
          <w:spacing w:val="-11"/>
          <w:sz w:val="20"/>
        </w:rPr>
        <w:t xml:space="preserve"> </w:t>
      </w:r>
      <w:r>
        <w:rPr>
          <w:sz w:val="20"/>
        </w:rPr>
        <w:t>Total</w:t>
      </w:r>
      <w:r>
        <w:rPr>
          <w:spacing w:val="-11"/>
          <w:sz w:val="20"/>
        </w:rPr>
        <w:t xml:space="preserve"> </w:t>
      </w:r>
      <w:r>
        <w:rPr>
          <w:sz w:val="20"/>
        </w:rPr>
        <w:t>Cluster</w:t>
      </w:r>
      <w:r>
        <w:rPr>
          <w:spacing w:val="-12"/>
          <w:sz w:val="20"/>
        </w:rPr>
        <w:t xml:space="preserve"> </w:t>
      </w:r>
      <w:r>
        <w:rPr>
          <w:sz w:val="20"/>
        </w:rPr>
        <w:t>capacity:</w:t>
      </w:r>
      <w:r>
        <w:rPr>
          <w:spacing w:val="-13"/>
          <w:sz w:val="20"/>
        </w:rPr>
        <w:t xml:space="preserve"> </w:t>
      </w:r>
      <w:r>
        <w:rPr>
          <w:sz w:val="20"/>
        </w:rPr>
        <w:t>1.96THz</w:t>
      </w:r>
      <w:r>
        <w:rPr>
          <w:spacing w:val="-11"/>
          <w:sz w:val="20"/>
        </w:rPr>
        <w:t xml:space="preserve"> </w:t>
      </w:r>
      <w:r>
        <w:rPr>
          <w:sz w:val="20"/>
        </w:rPr>
        <w:t>CPU</w:t>
      </w:r>
      <w:r>
        <w:rPr>
          <w:spacing w:val="-11"/>
          <w:sz w:val="20"/>
        </w:rPr>
        <w:t xml:space="preserve"> </w:t>
      </w:r>
      <w:r>
        <w:rPr>
          <w:sz w:val="20"/>
        </w:rPr>
        <w:t>/</w:t>
      </w:r>
      <w:r>
        <w:rPr>
          <w:spacing w:val="-12"/>
          <w:sz w:val="20"/>
        </w:rPr>
        <w:t xml:space="preserve"> </w:t>
      </w:r>
      <w:r>
        <w:rPr>
          <w:sz w:val="20"/>
        </w:rPr>
        <w:t>19.48TB</w:t>
      </w:r>
      <w:r>
        <w:rPr>
          <w:spacing w:val="-12"/>
          <w:sz w:val="20"/>
        </w:rPr>
        <w:t xml:space="preserve"> </w:t>
      </w:r>
      <w:r>
        <w:rPr>
          <w:sz w:val="20"/>
        </w:rPr>
        <w:t>Memory</w:t>
      </w:r>
      <w:r>
        <w:rPr>
          <w:spacing w:val="-11"/>
          <w:sz w:val="20"/>
        </w:rPr>
        <w:t xml:space="preserve"> </w:t>
      </w:r>
      <w:r>
        <w:rPr>
          <w:sz w:val="20"/>
        </w:rPr>
        <w:t>/</w:t>
      </w:r>
      <w:r>
        <w:rPr>
          <w:spacing w:val="-12"/>
          <w:sz w:val="20"/>
        </w:rPr>
        <w:t xml:space="preserve"> </w:t>
      </w:r>
      <w:r>
        <w:rPr>
          <w:sz w:val="20"/>
        </w:rPr>
        <w:t>275.41TB</w:t>
      </w:r>
      <w:r>
        <w:rPr>
          <w:spacing w:val="-13"/>
          <w:sz w:val="20"/>
        </w:rPr>
        <w:t xml:space="preserve"> </w:t>
      </w:r>
      <w:r>
        <w:rPr>
          <w:sz w:val="20"/>
        </w:rPr>
        <w:t>Storage.</w:t>
      </w:r>
    </w:p>
    <w:p w14:paraId="5DD36CCE" w14:textId="77777777" w:rsidR="001744B8" w:rsidRDefault="001744B8">
      <w:pPr>
        <w:pStyle w:val="BodyText"/>
        <w:ind w:left="0" w:firstLine="0"/>
      </w:pPr>
    </w:p>
    <w:p w14:paraId="1301F43A" w14:textId="77777777" w:rsidR="001744B8" w:rsidRDefault="002575C1">
      <w:pPr>
        <w:pStyle w:val="BodyText"/>
        <w:spacing w:before="135" w:line="360" w:lineRule="auto"/>
        <w:ind w:left="119" w:right="117" w:firstLine="0"/>
        <w:jc w:val="both"/>
      </w:pPr>
      <w:r>
        <w:rPr>
          <w:b/>
        </w:rPr>
        <w:t>UTSA Advanced Visualization Laboratory (</w:t>
      </w:r>
      <w:proofErr w:type="spellStart"/>
      <w:r>
        <w:rPr>
          <w:b/>
        </w:rPr>
        <w:t>VizLab</w:t>
      </w:r>
      <w:proofErr w:type="spellEnd"/>
      <w:r>
        <w:rPr>
          <w:b/>
        </w:rPr>
        <w:t xml:space="preserve">): </w:t>
      </w:r>
      <w:r>
        <w:t xml:space="preserve">The </w:t>
      </w:r>
      <w:proofErr w:type="spellStart"/>
      <w:r>
        <w:t>VizLab</w:t>
      </w:r>
      <w:proofErr w:type="spellEnd"/>
      <w:r>
        <w:t xml:space="preserve"> that allows researchers from all disciplines of art, science, and engineering to conduct simulation and visualization research to better understand complex phenomena and translate data into images on large-scale and high-resolution visualization walls or other display devices. The Lab is open to all faculty, students and the San Antonio community. </w:t>
      </w:r>
      <w:proofErr w:type="spellStart"/>
      <w:r>
        <w:t>VizLab</w:t>
      </w:r>
      <w:proofErr w:type="spellEnd"/>
      <w:r>
        <w:t xml:space="preserve"> Features:</w:t>
      </w:r>
    </w:p>
    <w:p w14:paraId="4D03234C" w14:textId="77777777" w:rsidR="001744B8" w:rsidRDefault="002575C1">
      <w:pPr>
        <w:pStyle w:val="ListParagraph"/>
        <w:numPr>
          <w:ilvl w:val="0"/>
          <w:numId w:val="1"/>
        </w:numPr>
        <w:tabs>
          <w:tab w:val="left" w:pos="839"/>
          <w:tab w:val="left" w:pos="840"/>
        </w:tabs>
        <w:spacing w:line="275" w:lineRule="exact"/>
        <w:ind w:hanging="361"/>
        <w:rPr>
          <w:sz w:val="20"/>
        </w:rPr>
      </w:pPr>
      <w:r>
        <w:rPr>
          <w:sz w:val="20"/>
        </w:rPr>
        <w:t>Visualization</w:t>
      </w:r>
      <w:r>
        <w:rPr>
          <w:spacing w:val="-9"/>
          <w:sz w:val="20"/>
        </w:rPr>
        <w:t xml:space="preserve"> </w:t>
      </w:r>
      <w:r>
        <w:rPr>
          <w:spacing w:val="-4"/>
          <w:sz w:val="20"/>
        </w:rPr>
        <w:t>Wall</w:t>
      </w:r>
    </w:p>
    <w:p w14:paraId="0C6DE65E" w14:textId="77777777" w:rsidR="001744B8" w:rsidRDefault="002575C1">
      <w:pPr>
        <w:pStyle w:val="ListParagraph"/>
        <w:numPr>
          <w:ilvl w:val="0"/>
          <w:numId w:val="1"/>
        </w:numPr>
        <w:tabs>
          <w:tab w:val="left" w:pos="839"/>
          <w:tab w:val="left" w:pos="840"/>
        </w:tabs>
        <w:spacing w:before="135"/>
        <w:ind w:hanging="361"/>
        <w:rPr>
          <w:sz w:val="20"/>
        </w:rPr>
      </w:pPr>
      <w:r>
        <w:rPr>
          <w:sz w:val="20"/>
        </w:rPr>
        <w:t>24</w:t>
      </w:r>
      <w:r>
        <w:rPr>
          <w:spacing w:val="-5"/>
          <w:sz w:val="20"/>
        </w:rPr>
        <w:t xml:space="preserve"> </w:t>
      </w:r>
      <w:r>
        <w:rPr>
          <w:sz w:val="20"/>
        </w:rPr>
        <w:t>high-definition</w:t>
      </w:r>
      <w:r>
        <w:rPr>
          <w:spacing w:val="-4"/>
          <w:sz w:val="20"/>
        </w:rPr>
        <w:t xml:space="preserve"> </w:t>
      </w:r>
      <w:r>
        <w:rPr>
          <w:sz w:val="20"/>
        </w:rPr>
        <w:t>32"</w:t>
      </w:r>
      <w:r>
        <w:rPr>
          <w:spacing w:val="-4"/>
          <w:sz w:val="20"/>
        </w:rPr>
        <w:t xml:space="preserve"> </w:t>
      </w:r>
      <w:r>
        <w:rPr>
          <w:spacing w:val="-2"/>
          <w:sz w:val="20"/>
        </w:rPr>
        <w:t>monitors</w:t>
      </w:r>
    </w:p>
    <w:p w14:paraId="6F2B49C3" w14:textId="77777777" w:rsidR="001744B8" w:rsidRDefault="002575C1">
      <w:pPr>
        <w:pStyle w:val="ListParagraph"/>
        <w:numPr>
          <w:ilvl w:val="0"/>
          <w:numId w:val="1"/>
        </w:numPr>
        <w:tabs>
          <w:tab w:val="left" w:pos="839"/>
          <w:tab w:val="left" w:pos="840"/>
        </w:tabs>
        <w:spacing w:before="134"/>
        <w:ind w:hanging="361"/>
        <w:rPr>
          <w:sz w:val="20"/>
        </w:rPr>
      </w:pPr>
      <w:r>
        <w:rPr>
          <w:sz w:val="20"/>
        </w:rPr>
        <w:t>115</w:t>
      </w:r>
      <w:r>
        <w:rPr>
          <w:spacing w:val="-4"/>
          <w:sz w:val="20"/>
        </w:rPr>
        <w:t xml:space="preserve"> </w:t>
      </w:r>
      <w:r>
        <w:rPr>
          <w:sz w:val="20"/>
        </w:rPr>
        <w:t>million</w:t>
      </w:r>
      <w:r>
        <w:rPr>
          <w:spacing w:val="-4"/>
          <w:sz w:val="20"/>
        </w:rPr>
        <w:t xml:space="preserve"> </w:t>
      </w:r>
      <w:r>
        <w:rPr>
          <w:sz w:val="20"/>
        </w:rPr>
        <w:t>pixels</w:t>
      </w:r>
      <w:r>
        <w:rPr>
          <w:spacing w:val="-2"/>
          <w:sz w:val="20"/>
        </w:rPr>
        <w:t xml:space="preserve"> </w:t>
      </w:r>
      <w:r>
        <w:rPr>
          <w:sz w:val="20"/>
        </w:rPr>
        <w:t>versus</w:t>
      </w:r>
      <w:r>
        <w:rPr>
          <w:spacing w:val="-3"/>
          <w:sz w:val="20"/>
        </w:rPr>
        <w:t xml:space="preserve"> </w:t>
      </w:r>
      <w:r>
        <w:rPr>
          <w:sz w:val="20"/>
        </w:rPr>
        <w:t>2</w:t>
      </w:r>
      <w:r>
        <w:rPr>
          <w:spacing w:val="-3"/>
          <w:sz w:val="20"/>
        </w:rPr>
        <w:t xml:space="preserve"> </w:t>
      </w:r>
      <w:r>
        <w:rPr>
          <w:sz w:val="20"/>
        </w:rPr>
        <w:t>million</w:t>
      </w:r>
      <w:r>
        <w:rPr>
          <w:spacing w:val="-2"/>
          <w:sz w:val="20"/>
        </w:rPr>
        <w:t xml:space="preserve"> </w:t>
      </w:r>
      <w:r>
        <w:rPr>
          <w:sz w:val="20"/>
        </w:rPr>
        <w:t>on</w:t>
      </w:r>
      <w:r>
        <w:rPr>
          <w:spacing w:val="-4"/>
          <w:sz w:val="20"/>
        </w:rPr>
        <w:t xml:space="preserve"> </w:t>
      </w:r>
      <w:r>
        <w:rPr>
          <w:sz w:val="20"/>
        </w:rPr>
        <w:t>a</w:t>
      </w:r>
      <w:r>
        <w:rPr>
          <w:spacing w:val="-2"/>
          <w:sz w:val="20"/>
        </w:rPr>
        <w:t xml:space="preserve"> </w:t>
      </w:r>
      <w:r>
        <w:rPr>
          <w:sz w:val="20"/>
        </w:rPr>
        <w:t>1080P</w:t>
      </w:r>
      <w:r>
        <w:rPr>
          <w:spacing w:val="-3"/>
          <w:sz w:val="20"/>
        </w:rPr>
        <w:t xml:space="preserve"> </w:t>
      </w:r>
      <w:r>
        <w:rPr>
          <w:spacing w:val="-5"/>
          <w:sz w:val="20"/>
        </w:rPr>
        <w:t>TV</w:t>
      </w:r>
    </w:p>
    <w:p w14:paraId="6AB99EB8" w14:textId="77777777" w:rsidR="001744B8" w:rsidRDefault="002575C1">
      <w:pPr>
        <w:pStyle w:val="ListParagraph"/>
        <w:numPr>
          <w:ilvl w:val="0"/>
          <w:numId w:val="1"/>
        </w:numPr>
        <w:tabs>
          <w:tab w:val="left" w:pos="839"/>
          <w:tab w:val="left" w:pos="840"/>
        </w:tabs>
        <w:spacing w:before="136"/>
        <w:ind w:hanging="361"/>
        <w:rPr>
          <w:sz w:val="20"/>
        </w:rPr>
      </w:pPr>
      <w:r>
        <w:rPr>
          <w:sz w:val="20"/>
        </w:rPr>
        <w:t>Powered</w:t>
      </w:r>
      <w:r>
        <w:rPr>
          <w:spacing w:val="-2"/>
          <w:sz w:val="20"/>
        </w:rPr>
        <w:t xml:space="preserve"> </w:t>
      </w:r>
      <w:r>
        <w:rPr>
          <w:spacing w:val="-5"/>
          <w:sz w:val="20"/>
        </w:rPr>
        <w:t>by:</w:t>
      </w:r>
    </w:p>
    <w:p w14:paraId="6E0AF3CC" w14:textId="77777777" w:rsidR="001744B8" w:rsidRDefault="002575C1">
      <w:pPr>
        <w:pStyle w:val="ListParagraph"/>
        <w:numPr>
          <w:ilvl w:val="1"/>
          <w:numId w:val="1"/>
        </w:numPr>
        <w:tabs>
          <w:tab w:val="left" w:pos="1560"/>
        </w:tabs>
        <w:spacing w:before="135" w:line="360" w:lineRule="auto"/>
        <w:ind w:right="117"/>
        <w:rPr>
          <w:sz w:val="20"/>
        </w:rPr>
      </w:pPr>
      <w:r>
        <w:rPr>
          <w:sz w:val="20"/>
        </w:rPr>
        <w:t>Three tile nodes: Dell Precision workstations with dual 10 core Intel Xeon processors, 32 GB of RAM, and dual NVidia Quadro M2000 graphics cards</w:t>
      </w:r>
    </w:p>
    <w:p w14:paraId="3537DC16" w14:textId="77777777" w:rsidR="001744B8" w:rsidRDefault="002575C1">
      <w:pPr>
        <w:pStyle w:val="ListParagraph"/>
        <w:numPr>
          <w:ilvl w:val="1"/>
          <w:numId w:val="1"/>
        </w:numPr>
        <w:tabs>
          <w:tab w:val="left" w:pos="1560"/>
        </w:tabs>
        <w:spacing w:line="360" w:lineRule="auto"/>
        <w:ind w:right="116"/>
        <w:rPr>
          <w:sz w:val="20"/>
        </w:rPr>
      </w:pPr>
      <w:r>
        <w:rPr>
          <w:sz w:val="20"/>
        </w:rPr>
        <w:t>Head</w:t>
      </w:r>
      <w:r>
        <w:rPr>
          <w:spacing w:val="-3"/>
          <w:sz w:val="20"/>
        </w:rPr>
        <w:t xml:space="preserve"> </w:t>
      </w:r>
      <w:r>
        <w:rPr>
          <w:sz w:val="20"/>
        </w:rPr>
        <w:t>node:</w:t>
      </w:r>
      <w:r>
        <w:rPr>
          <w:spacing w:val="-3"/>
          <w:sz w:val="20"/>
        </w:rPr>
        <w:t xml:space="preserve"> </w:t>
      </w:r>
      <w:r>
        <w:rPr>
          <w:sz w:val="20"/>
        </w:rPr>
        <w:t>Dell</w:t>
      </w:r>
      <w:r>
        <w:rPr>
          <w:spacing w:val="-3"/>
          <w:sz w:val="20"/>
        </w:rPr>
        <w:t xml:space="preserve"> </w:t>
      </w:r>
      <w:r>
        <w:rPr>
          <w:sz w:val="20"/>
        </w:rPr>
        <w:t>Precision</w:t>
      </w:r>
      <w:r>
        <w:rPr>
          <w:spacing w:val="-2"/>
          <w:sz w:val="20"/>
        </w:rPr>
        <w:t xml:space="preserve"> </w:t>
      </w:r>
      <w:r>
        <w:rPr>
          <w:sz w:val="20"/>
        </w:rPr>
        <w:t>workstation</w:t>
      </w:r>
      <w:r>
        <w:rPr>
          <w:spacing w:val="-2"/>
          <w:sz w:val="20"/>
        </w:rPr>
        <w:t xml:space="preserve"> </w:t>
      </w:r>
      <w:r>
        <w:rPr>
          <w:sz w:val="20"/>
        </w:rPr>
        <w:t>with</w:t>
      </w:r>
      <w:r>
        <w:rPr>
          <w:spacing w:val="-3"/>
          <w:sz w:val="20"/>
        </w:rPr>
        <w:t xml:space="preserve"> </w:t>
      </w:r>
      <w:r>
        <w:rPr>
          <w:sz w:val="20"/>
        </w:rPr>
        <w:t>dual</w:t>
      </w:r>
      <w:r>
        <w:rPr>
          <w:spacing w:val="-4"/>
          <w:sz w:val="20"/>
        </w:rPr>
        <w:t xml:space="preserve"> </w:t>
      </w:r>
      <w:r>
        <w:rPr>
          <w:sz w:val="20"/>
        </w:rPr>
        <w:t>10</w:t>
      </w:r>
      <w:r>
        <w:rPr>
          <w:spacing w:val="-1"/>
          <w:sz w:val="20"/>
        </w:rPr>
        <w:t xml:space="preserve"> </w:t>
      </w:r>
      <w:r>
        <w:rPr>
          <w:sz w:val="20"/>
        </w:rPr>
        <w:t>core</w:t>
      </w:r>
      <w:r>
        <w:rPr>
          <w:spacing w:val="-2"/>
          <w:sz w:val="20"/>
        </w:rPr>
        <w:t xml:space="preserve"> </w:t>
      </w:r>
      <w:r>
        <w:rPr>
          <w:sz w:val="20"/>
        </w:rPr>
        <w:t>Intel</w:t>
      </w:r>
      <w:r>
        <w:rPr>
          <w:spacing w:val="-3"/>
          <w:sz w:val="20"/>
        </w:rPr>
        <w:t xml:space="preserve"> </w:t>
      </w:r>
      <w:r>
        <w:rPr>
          <w:sz w:val="20"/>
        </w:rPr>
        <w:t>Xeon</w:t>
      </w:r>
      <w:r>
        <w:rPr>
          <w:spacing w:val="-2"/>
          <w:sz w:val="20"/>
        </w:rPr>
        <w:t xml:space="preserve"> </w:t>
      </w:r>
      <w:r>
        <w:rPr>
          <w:sz w:val="20"/>
        </w:rPr>
        <w:t>processors</w:t>
      </w:r>
      <w:r>
        <w:rPr>
          <w:spacing w:val="-3"/>
          <w:sz w:val="20"/>
        </w:rPr>
        <w:t xml:space="preserve"> </w:t>
      </w:r>
      <w:r>
        <w:rPr>
          <w:sz w:val="20"/>
        </w:rPr>
        <w:t>and</w:t>
      </w:r>
      <w:r>
        <w:rPr>
          <w:spacing w:val="-3"/>
          <w:sz w:val="20"/>
        </w:rPr>
        <w:t xml:space="preserve"> </w:t>
      </w:r>
      <w:r>
        <w:rPr>
          <w:sz w:val="20"/>
        </w:rPr>
        <w:t>32</w:t>
      </w:r>
      <w:r>
        <w:rPr>
          <w:spacing w:val="-1"/>
          <w:sz w:val="20"/>
        </w:rPr>
        <w:t xml:space="preserve"> </w:t>
      </w:r>
      <w:r>
        <w:rPr>
          <w:sz w:val="20"/>
        </w:rPr>
        <w:t>GB of RAM</w:t>
      </w:r>
    </w:p>
    <w:p w14:paraId="3B02FEF3" w14:textId="77777777" w:rsidR="001744B8" w:rsidRDefault="002575C1">
      <w:pPr>
        <w:pStyle w:val="ListParagraph"/>
        <w:numPr>
          <w:ilvl w:val="1"/>
          <w:numId w:val="1"/>
        </w:numPr>
        <w:tabs>
          <w:tab w:val="left" w:pos="1560"/>
        </w:tabs>
        <w:spacing w:line="360" w:lineRule="auto"/>
        <w:ind w:right="120"/>
        <w:rPr>
          <w:sz w:val="20"/>
        </w:rPr>
      </w:pPr>
      <w:r>
        <w:rPr>
          <w:sz w:val="20"/>
        </w:rPr>
        <w:t>Storage</w:t>
      </w:r>
      <w:r>
        <w:rPr>
          <w:spacing w:val="22"/>
          <w:sz w:val="20"/>
        </w:rPr>
        <w:t xml:space="preserve"> </w:t>
      </w:r>
      <w:r>
        <w:rPr>
          <w:sz w:val="20"/>
        </w:rPr>
        <w:t>node:</w:t>
      </w:r>
      <w:r>
        <w:rPr>
          <w:spacing w:val="22"/>
          <w:sz w:val="20"/>
        </w:rPr>
        <w:t xml:space="preserve"> </w:t>
      </w:r>
      <w:r>
        <w:rPr>
          <w:sz w:val="20"/>
        </w:rPr>
        <w:t>PowerEdge R530</w:t>
      </w:r>
      <w:r>
        <w:rPr>
          <w:spacing w:val="23"/>
          <w:sz w:val="20"/>
        </w:rPr>
        <w:t xml:space="preserve"> </w:t>
      </w:r>
      <w:r>
        <w:rPr>
          <w:sz w:val="20"/>
        </w:rPr>
        <w:t>server with</w:t>
      </w:r>
      <w:r>
        <w:rPr>
          <w:spacing w:val="22"/>
          <w:sz w:val="20"/>
        </w:rPr>
        <w:t xml:space="preserve"> </w:t>
      </w:r>
      <w:r>
        <w:rPr>
          <w:sz w:val="20"/>
        </w:rPr>
        <w:t>dual 8</w:t>
      </w:r>
      <w:r>
        <w:rPr>
          <w:spacing w:val="23"/>
          <w:sz w:val="20"/>
        </w:rPr>
        <w:t xml:space="preserve"> </w:t>
      </w:r>
      <w:r>
        <w:rPr>
          <w:sz w:val="20"/>
        </w:rPr>
        <w:t>core</w:t>
      </w:r>
      <w:r>
        <w:rPr>
          <w:spacing w:val="22"/>
          <w:sz w:val="20"/>
        </w:rPr>
        <w:t xml:space="preserve"> </w:t>
      </w:r>
      <w:r>
        <w:rPr>
          <w:sz w:val="20"/>
        </w:rPr>
        <w:t>Intel</w:t>
      </w:r>
      <w:r>
        <w:rPr>
          <w:spacing w:val="23"/>
          <w:sz w:val="20"/>
        </w:rPr>
        <w:t xml:space="preserve"> </w:t>
      </w:r>
      <w:r>
        <w:rPr>
          <w:sz w:val="20"/>
        </w:rPr>
        <w:t>Xeon</w:t>
      </w:r>
      <w:r>
        <w:rPr>
          <w:spacing w:val="22"/>
          <w:sz w:val="20"/>
        </w:rPr>
        <w:t xml:space="preserve"> </w:t>
      </w:r>
      <w:r>
        <w:rPr>
          <w:sz w:val="20"/>
        </w:rPr>
        <w:t>processors, 64GB</w:t>
      </w:r>
      <w:r>
        <w:rPr>
          <w:spacing w:val="22"/>
          <w:sz w:val="20"/>
        </w:rPr>
        <w:t xml:space="preserve"> </w:t>
      </w:r>
      <w:r>
        <w:rPr>
          <w:sz w:val="20"/>
        </w:rPr>
        <w:t>of RAM, and 8TB of fault tolerant storage</w:t>
      </w:r>
    </w:p>
    <w:p w14:paraId="7CFB8AA3" w14:textId="77777777" w:rsidR="001744B8" w:rsidRDefault="002575C1">
      <w:pPr>
        <w:pStyle w:val="ListParagraph"/>
        <w:numPr>
          <w:ilvl w:val="0"/>
          <w:numId w:val="1"/>
        </w:numPr>
        <w:tabs>
          <w:tab w:val="left" w:pos="839"/>
          <w:tab w:val="left" w:pos="840"/>
        </w:tabs>
        <w:spacing w:line="357" w:lineRule="auto"/>
        <w:ind w:right="120"/>
        <w:rPr>
          <w:sz w:val="20"/>
        </w:rPr>
      </w:pPr>
      <w:r>
        <w:rPr>
          <w:sz w:val="20"/>
        </w:rPr>
        <w:t>HTC</w:t>
      </w:r>
      <w:r>
        <w:rPr>
          <w:spacing w:val="23"/>
          <w:sz w:val="20"/>
        </w:rPr>
        <w:t xml:space="preserve"> </w:t>
      </w:r>
      <w:proofErr w:type="spellStart"/>
      <w:r>
        <w:rPr>
          <w:sz w:val="20"/>
        </w:rPr>
        <w:t>Vive</w:t>
      </w:r>
      <w:proofErr w:type="spellEnd"/>
      <w:r>
        <w:rPr>
          <w:spacing w:val="23"/>
          <w:sz w:val="20"/>
        </w:rPr>
        <w:t xml:space="preserve"> </w:t>
      </w:r>
      <w:r>
        <w:rPr>
          <w:sz w:val="20"/>
        </w:rPr>
        <w:t>virtual</w:t>
      </w:r>
      <w:r>
        <w:rPr>
          <w:spacing w:val="22"/>
          <w:sz w:val="20"/>
        </w:rPr>
        <w:t xml:space="preserve"> </w:t>
      </w:r>
      <w:r>
        <w:rPr>
          <w:sz w:val="20"/>
        </w:rPr>
        <w:t>and</w:t>
      </w:r>
      <w:r>
        <w:rPr>
          <w:spacing w:val="23"/>
          <w:sz w:val="20"/>
        </w:rPr>
        <w:t xml:space="preserve"> </w:t>
      </w:r>
      <w:r>
        <w:rPr>
          <w:sz w:val="20"/>
        </w:rPr>
        <w:t>Oculus</w:t>
      </w:r>
      <w:r>
        <w:rPr>
          <w:spacing w:val="22"/>
          <w:sz w:val="20"/>
        </w:rPr>
        <w:t xml:space="preserve"> </w:t>
      </w:r>
      <w:r>
        <w:rPr>
          <w:sz w:val="20"/>
        </w:rPr>
        <w:t>Rift</w:t>
      </w:r>
      <w:r>
        <w:rPr>
          <w:spacing w:val="23"/>
          <w:sz w:val="20"/>
        </w:rPr>
        <w:t xml:space="preserve"> </w:t>
      </w:r>
      <w:r>
        <w:rPr>
          <w:sz w:val="20"/>
        </w:rPr>
        <w:t>reality</w:t>
      </w:r>
      <w:r>
        <w:rPr>
          <w:spacing w:val="23"/>
          <w:sz w:val="20"/>
        </w:rPr>
        <w:t xml:space="preserve"> </w:t>
      </w:r>
      <w:r>
        <w:rPr>
          <w:sz w:val="20"/>
        </w:rPr>
        <w:t>headsets,</w:t>
      </w:r>
      <w:r>
        <w:rPr>
          <w:spacing w:val="22"/>
          <w:sz w:val="20"/>
        </w:rPr>
        <w:t xml:space="preserve"> </w:t>
      </w:r>
      <w:r>
        <w:rPr>
          <w:sz w:val="20"/>
        </w:rPr>
        <w:t>HoloLens</w:t>
      </w:r>
      <w:r>
        <w:rPr>
          <w:spacing w:val="23"/>
          <w:sz w:val="20"/>
        </w:rPr>
        <w:t xml:space="preserve"> </w:t>
      </w:r>
      <w:r>
        <w:rPr>
          <w:sz w:val="20"/>
        </w:rPr>
        <w:t>AR,</w:t>
      </w:r>
      <w:r>
        <w:rPr>
          <w:spacing w:val="23"/>
          <w:sz w:val="20"/>
        </w:rPr>
        <w:t xml:space="preserve"> </w:t>
      </w:r>
      <w:r>
        <w:rPr>
          <w:sz w:val="20"/>
        </w:rPr>
        <w:t>Oculus</w:t>
      </w:r>
      <w:r>
        <w:rPr>
          <w:spacing w:val="22"/>
          <w:sz w:val="20"/>
        </w:rPr>
        <w:t xml:space="preserve"> </w:t>
      </w:r>
      <w:r>
        <w:rPr>
          <w:sz w:val="20"/>
        </w:rPr>
        <w:t>Rift</w:t>
      </w:r>
      <w:r>
        <w:rPr>
          <w:spacing w:val="21"/>
          <w:sz w:val="20"/>
        </w:rPr>
        <w:t xml:space="preserve"> </w:t>
      </w:r>
      <w:r>
        <w:rPr>
          <w:sz w:val="20"/>
        </w:rPr>
        <w:t>Go,</w:t>
      </w:r>
      <w:r>
        <w:rPr>
          <w:spacing w:val="23"/>
          <w:sz w:val="20"/>
        </w:rPr>
        <w:t xml:space="preserve"> </w:t>
      </w:r>
      <w:r>
        <w:rPr>
          <w:sz w:val="20"/>
        </w:rPr>
        <w:t>and</w:t>
      </w:r>
      <w:r>
        <w:rPr>
          <w:spacing w:val="23"/>
          <w:sz w:val="20"/>
        </w:rPr>
        <w:t xml:space="preserve"> </w:t>
      </w:r>
      <w:r>
        <w:rPr>
          <w:sz w:val="20"/>
        </w:rPr>
        <w:t xml:space="preserve">Lenovo </w:t>
      </w:r>
      <w:r>
        <w:rPr>
          <w:spacing w:val="-2"/>
          <w:sz w:val="20"/>
        </w:rPr>
        <w:t>Daydream</w:t>
      </w:r>
    </w:p>
    <w:p w14:paraId="590291AA" w14:textId="77777777" w:rsidR="001744B8" w:rsidRDefault="002575C1">
      <w:pPr>
        <w:pStyle w:val="ListParagraph"/>
        <w:numPr>
          <w:ilvl w:val="0"/>
          <w:numId w:val="1"/>
        </w:numPr>
        <w:tabs>
          <w:tab w:val="left" w:pos="839"/>
          <w:tab w:val="left" w:pos="840"/>
        </w:tabs>
        <w:spacing w:before="5"/>
        <w:ind w:hanging="361"/>
        <w:rPr>
          <w:sz w:val="20"/>
        </w:rPr>
      </w:pPr>
      <w:r>
        <w:rPr>
          <w:sz w:val="20"/>
        </w:rPr>
        <w:t>3D</w:t>
      </w:r>
      <w:r>
        <w:rPr>
          <w:spacing w:val="-5"/>
          <w:sz w:val="20"/>
        </w:rPr>
        <w:t xml:space="preserve"> </w:t>
      </w:r>
      <w:r>
        <w:rPr>
          <w:sz w:val="20"/>
        </w:rPr>
        <w:t>Systems</w:t>
      </w:r>
      <w:r>
        <w:rPr>
          <w:spacing w:val="-3"/>
          <w:sz w:val="20"/>
        </w:rPr>
        <w:t xml:space="preserve"> </w:t>
      </w:r>
      <w:r>
        <w:rPr>
          <w:sz w:val="20"/>
        </w:rPr>
        <w:t>Touch</w:t>
      </w:r>
      <w:r>
        <w:rPr>
          <w:spacing w:val="-2"/>
          <w:sz w:val="20"/>
        </w:rPr>
        <w:t xml:space="preserve"> </w:t>
      </w:r>
      <w:r>
        <w:rPr>
          <w:sz w:val="20"/>
        </w:rPr>
        <w:t>Haptic</w:t>
      </w:r>
      <w:r>
        <w:rPr>
          <w:spacing w:val="-3"/>
          <w:sz w:val="20"/>
        </w:rPr>
        <w:t xml:space="preserve"> </w:t>
      </w:r>
      <w:r>
        <w:rPr>
          <w:spacing w:val="-2"/>
          <w:sz w:val="20"/>
        </w:rPr>
        <w:t>Device</w:t>
      </w:r>
    </w:p>
    <w:p w14:paraId="529B09BD" w14:textId="77777777" w:rsidR="001744B8" w:rsidRDefault="001744B8">
      <w:pPr>
        <w:rPr>
          <w:sz w:val="20"/>
        </w:rPr>
        <w:sectPr w:rsidR="001744B8">
          <w:pgSz w:w="12240" w:h="15840"/>
          <w:pgMar w:top="1420" w:right="1320" w:bottom="1680" w:left="1320" w:header="0" w:footer="1484" w:gutter="0"/>
          <w:cols w:space="720"/>
        </w:sectPr>
      </w:pPr>
    </w:p>
    <w:p w14:paraId="20D16F7A" w14:textId="77777777" w:rsidR="001744B8" w:rsidRDefault="002575C1">
      <w:pPr>
        <w:pStyle w:val="ListParagraph"/>
        <w:numPr>
          <w:ilvl w:val="0"/>
          <w:numId w:val="1"/>
        </w:numPr>
        <w:tabs>
          <w:tab w:val="left" w:pos="839"/>
          <w:tab w:val="left" w:pos="840"/>
        </w:tabs>
        <w:spacing w:before="80"/>
        <w:rPr>
          <w:sz w:val="20"/>
        </w:rPr>
      </w:pPr>
      <w:r>
        <w:rPr>
          <w:sz w:val="20"/>
        </w:rPr>
        <w:lastRenderedPageBreak/>
        <w:t>85”</w:t>
      </w:r>
      <w:r>
        <w:rPr>
          <w:spacing w:val="-4"/>
          <w:sz w:val="20"/>
        </w:rPr>
        <w:t xml:space="preserve"> </w:t>
      </w:r>
      <w:r>
        <w:rPr>
          <w:sz w:val="20"/>
        </w:rPr>
        <w:t>4K</w:t>
      </w:r>
      <w:r>
        <w:rPr>
          <w:spacing w:val="-3"/>
          <w:sz w:val="20"/>
        </w:rPr>
        <w:t xml:space="preserve"> </w:t>
      </w:r>
      <w:r>
        <w:rPr>
          <w:sz w:val="20"/>
        </w:rPr>
        <w:t>television</w:t>
      </w:r>
      <w:r>
        <w:rPr>
          <w:spacing w:val="-2"/>
          <w:sz w:val="20"/>
        </w:rPr>
        <w:t xml:space="preserve"> monitor</w:t>
      </w:r>
    </w:p>
    <w:p w14:paraId="1DAE70AB" w14:textId="77777777" w:rsidR="001744B8" w:rsidRDefault="002575C1">
      <w:pPr>
        <w:pStyle w:val="ListParagraph"/>
        <w:numPr>
          <w:ilvl w:val="0"/>
          <w:numId w:val="1"/>
        </w:numPr>
        <w:tabs>
          <w:tab w:val="left" w:pos="839"/>
          <w:tab w:val="left" w:pos="840"/>
        </w:tabs>
        <w:spacing w:before="135"/>
        <w:ind w:hanging="361"/>
        <w:rPr>
          <w:sz w:val="20"/>
        </w:rPr>
      </w:pPr>
      <w:r>
        <w:rPr>
          <w:sz w:val="20"/>
        </w:rPr>
        <w:t>Two</w:t>
      </w:r>
      <w:r>
        <w:rPr>
          <w:spacing w:val="-6"/>
          <w:sz w:val="20"/>
        </w:rPr>
        <w:t xml:space="preserve"> </w:t>
      </w:r>
      <w:r>
        <w:rPr>
          <w:sz w:val="20"/>
        </w:rPr>
        <w:t>high</w:t>
      </w:r>
      <w:r>
        <w:rPr>
          <w:spacing w:val="-5"/>
          <w:sz w:val="20"/>
        </w:rPr>
        <w:t xml:space="preserve"> </w:t>
      </w:r>
      <w:r>
        <w:rPr>
          <w:sz w:val="20"/>
        </w:rPr>
        <w:t>performance</w:t>
      </w:r>
      <w:r>
        <w:rPr>
          <w:spacing w:val="-5"/>
          <w:sz w:val="20"/>
        </w:rPr>
        <w:t xml:space="preserve"> </w:t>
      </w:r>
      <w:r>
        <w:rPr>
          <w:sz w:val="20"/>
        </w:rPr>
        <w:t>workstations</w:t>
      </w:r>
      <w:r>
        <w:rPr>
          <w:spacing w:val="-6"/>
          <w:sz w:val="20"/>
        </w:rPr>
        <w:t xml:space="preserve"> </w:t>
      </w:r>
      <w:r>
        <w:rPr>
          <w:sz w:val="20"/>
        </w:rPr>
        <w:t>each</w:t>
      </w:r>
      <w:r>
        <w:rPr>
          <w:spacing w:val="-5"/>
          <w:sz w:val="20"/>
        </w:rPr>
        <w:t xml:space="preserve"> </w:t>
      </w:r>
      <w:r>
        <w:rPr>
          <w:sz w:val="20"/>
        </w:rPr>
        <w:t>configured</w:t>
      </w:r>
      <w:r>
        <w:rPr>
          <w:spacing w:val="-5"/>
          <w:sz w:val="20"/>
        </w:rPr>
        <w:t xml:space="preserve"> </w:t>
      </w:r>
      <w:r>
        <w:rPr>
          <w:spacing w:val="-2"/>
          <w:sz w:val="20"/>
        </w:rPr>
        <w:t>with:</w:t>
      </w:r>
    </w:p>
    <w:p w14:paraId="4824FF53" w14:textId="77777777" w:rsidR="001744B8" w:rsidRDefault="002575C1">
      <w:pPr>
        <w:pStyle w:val="ListParagraph"/>
        <w:numPr>
          <w:ilvl w:val="1"/>
          <w:numId w:val="1"/>
        </w:numPr>
        <w:tabs>
          <w:tab w:val="left" w:pos="1560"/>
        </w:tabs>
        <w:spacing w:before="134"/>
        <w:rPr>
          <w:sz w:val="20"/>
        </w:rPr>
      </w:pPr>
      <w:r>
        <w:rPr>
          <w:sz w:val="20"/>
        </w:rPr>
        <w:t>Dual</w:t>
      </w:r>
      <w:r>
        <w:rPr>
          <w:spacing w:val="-3"/>
          <w:sz w:val="20"/>
        </w:rPr>
        <w:t xml:space="preserve"> </w:t>
      </w:r>
      <w:r>
        <w:rPr>
          <w:sz w:val="20"/>
        </w:rPr>
        <w:t>Intel</w:t>
      </w:r>
      <w:r>
        <w:rPr>
          <w:spacing w:val="-3"/>
          <w:sz w:val="20"/>
        </w:rPr>
        <w:t xml:space="preserve"> </w:t>
      </w:r>
      <w:r>
        <w:rPr>
          <w:sz w:val="20"/>
        </w:rPr>
        <w:t>Xeon</w:t>
      </w:r>
      <w:r>
        <w:rPr>
          <w:spacing w:val="-3"/>
          <w:sz w:val="20"/>
        </w:rPr>
        <w:t xml:space="preserve"> </w:t>
      </w:r>
      <w:r>
        <w:rPr>
          <w:sz w:val="20"/>
        </w:rPr>
        <w:t>8</w:t>
      </w:r>
      <w:r>
        <w:rPr>
          <w:spacing w:val="-1"/>
          <w:sz w:val="20"/>
        </w:rPr>
        <w:t xml:space="preserve"> </w:t>
      </w:r>
      <w:r>
        <w:rPr>
          <w:sz w:val="20"/>
        </w:rPr>
        <w:t>core</w:t>
      </w:r>
      <w:r>
        <w:rPr>
          <w:spacing w:val="-2"/>
          <w:sz w:val="20"/>
        </w:rPr>
        <w:t xml:space="preserve"> processors</w:t>
      </w:r>
    </w:p>
    <w:p w14:paraId="4E63FDA0" w14:textId="77777777" w:rsidR="001744B8" w:rsidRDefault="002575C1">
      <w:pPr>
        <w:pStyle w:val="ListParagraph"/>
        <w:numPr>
          <w:ilvl w:val="1"/>
          <w:numId w:val="1"/>
        </w:numPr>
        <w:tabs>
          <w:tab w:val="left" w:pos="1560"/>
        </w:tabs>
        <w:spacing w:before="136"/>
        <w:rPr>
          <w:sz w:val="20"/>
        </w:rPr>
      </w:pPr>
      <w:r>
        <w:rPr>
          <w:sz w:val="20"/>
        </w:rPr>
        <w:t>64GB</w:t>
      </w:r>
      <w:r>
        <w:rPr>
          <w:spacing w:val="-2"/>
          <w:sz w:val="20"/>
        </w:rPr>
        <w:t xml:space="preserve"> </w:t>
      </w:r>
      <w:r>
        <w:rPr>
          <w:spacing w:val="-5"/>
          <w:sz w:val="20"/>
        </w:rPr>
        <w:t>RAM</w:t>
      </w:r>
    </w:p>
    <w:p w14:paraId="6D05C13C" w14:textId="77777777" w:rsidR="001744B8" w:rsidRDefault="002575C1">
      <w:pPr>
        <w:pStyle w:val="ListParagraph"/>
        <w:numPr>
          <w:ilvl w:val="1"/>
          <w:numId w:val="1"/>
        </w:numPr>
        <w:tabs>
          <w:tab w:val="left" w:pos="1561"/>
        </w:tabs>
        <w:spacing w:before="134"/>
        <w:ind w:left="1560"/>
        <w:rPr>
          <w:sz w:val="20"/>
        </w:rPr>
      </w:pPr>
      <w:r>
        <w:rPr>
          <w:sz w:val="20"/>
        </w:rPr>
        <w:t>Nvidia</w:t>
      </w:r>
      <w:r>
        <w:rPr>
          <w:spacing w:val="-4"/>
          <w:sz w:val="20"/>
        </w:rPr>
        <w:t xml:space="preserve"> </w:t>
      </w:r>
      <w:r>
        <w:rPr>
          <w:sz w:val="20"/>
        </w:rPr>
        <w:t>Quadro</w:t>
      </w:r>
      <w:r>
        <w:rPr>
          <w:spacing w:val="-3"/>
          <w:sz w:val="20"/>
        </w:rPr>
        <w:t xml:space="preserve"> </w:t>
      </w:r>
      <w:r>
        <w:rPr>
          <w:sz w:val="20"/>
        </w:rPr>
        <w:t>M4000</w:t>
      </w:r>
      <w:r>
        <w:rPr>
          <w:spacing w:val="-2"/>
          <w:sz w:val="20"/>
        </w:rPr>
        <w:t xml:space="preserve"> </w:t>
      </w:r>
      <w:r>
        <w:rPr>
          <w:sz w:val="20"/>
        </w:rPr>
        <w:t>CAD</w:t>
      </w:r>
      <w:r>
        <w:rPr>
          <w:spacing w:val="-3"/>
          <w:sz w:val="20"/>
        </w:rPr>
        <w:t xml:space="preserve"> </w:t>
      </w:r>
      <w:r>
        <w:rPr>
          <w:sz w:val="20"/>
        </w:rPr>
        <w:t>video</w:t>
      </w:r>
      <w:r>
        <w:rPr>
          <w:spacing w:val="-3"/>
          <w:sz w:val="20"/>
        </w:rPr>
        <w:t xml:space="preserve"> </w:t>
      </w:r>
      <w:r>
        <w:rPr>
          <w:spacing w:val="-4"/>
          <w:sz w:val="20"/>
        </w:rPr>
        <w:t>cards</w:t>
      </w:r>
    </w:p>
    <w:p w14:paraId="10D2FA09" w14:textId="77777777" w:rsidR="001744B8" w:rsidRDefault="002575C1">
      <w:pPr>
        <w:pStyle w:val="ListParagraph"/>
        <w:numPr>
          <w:ilvl w:val="1"/>
          <w:numId w:val="1"/>
        </w:numPr>
        <w:tabs>
          <w:tab w:val="left" w:pos="1561"/>
        </w:tabs>
        <w:spacing w:before="135"/>
        <w:ind w:left="1560"/>
        <w:rPr>
          <w:sz w:val="20"/>
        </w:rPr>
      </w:pPr>
      <w:r>
        <w:rPr>
          <w:sz w:val="20"/>
        </w:rPr>
        <w:t>500GB</w:t>
      </w:r>
      <w:r>
        <w:rPr>
          <w:spacing w:val="-4"/>
          <w:sz w:val="20"/>
        </w:rPr>
        <w:t xml:space="preserve"> </w:t>
      </w:r>
      <w:r>
        <w:rPr>
          <w:sz w:val="20"/>
        </w:rPr>
        <w:t>Solid</w:t>
      </w:r>
      <w:r>
        <w:rPr>
          <w:spacing w:val="-3"/>
          <w:sz w:val="20"/>
        </w:rPr>
        <w:t xml:space="preserve"> </w:t>
      </w:r>
      <w:r>
        <w:rPr>
          <w:sz w:val="20"/>
        </w:rPr>
        <w:t>State</w:t>
      </w:r>
      <w:r>
        <w:rPr>
          <w:spacing w:val="-2"/>
          <w:sz w:val="20"/>
        </w:rPr>
        <w:t xml:space="preserve"> </w:t>
      </w:r>
      <w:r>
        <w:rPr>
          <w:sz w:val="20"/>
        </w:rPr>
        <w:t>Disk</w:t>
      </w:r>
      <w:r>
        <w:rPr>
          <w:spacing w:val="-3"/>
          <w:sz w:val="20"/>
        </w:rPr>
        <w:t xml:space="preserve"> </w:t>
      </w:r>
      <w:r>
        <w:rPr>
          <w:sz w:val="20"/>
        </w:rPr>
        <w:t>(SSD)</w:t>
      </w:r>
      <w:r>
        <w:rPr>
          <w:spacing w:val="-2"/>
          <w:sz w:val="20"/>
        </w:rPr>
        <w:t xml:space="preserve"> drives</w:t>
      </w:r>
    </w:p>
    <w:p w14:paraId="08CED9A7" w14:textId="77777777" w:rsidR="001744B8" w:rsidRDefault="002575C1">
      <w:pPr>
        <w:pStyle w:val="ListParagraph"/>
        <w:numPr>
          <w:ilvl w:val="1"/>
          <w:numId w:val="1"/>
        </w:numPr>
        <w:tabs>
          <w:tab w:val="left" w:pos="1561"/>
        </w:tabs>
        <w:spacing w:before="134"/>
        <w:ind w:left="1560"/>
        <w:rPr>
          <w:sz w:val="20"/>
        </w:rPr>
      </w:pPr>
      <w:r>
        <w:rPr>
          <w:sz w:val="20"/>
        </w:rPr>
        <w:t>Mac</w:t>
      </w:r>
      <w:r>
        <w:rPr>
          <w:spacing w:val="-1"/>
          <w:sz w:val="20"/>
        </w:rPr>
        <w:t xml:space="preserve"> </w:t>
      </w:r>
      <w:r>
        <w:rPr>
          <w:sz w:val="20"/>
        </w:rPr>
        <w:t>Pro</w:t>
      </w:r>
      <w:r>
        <w:rPr>
          <w:spacing w:val="-1"/>
          <w:sz w:val="20"/>
        </w:rPr>
        <w:t xml:space="preserve"> </w:t>
      </w:r>
      <w:r>
        <w:rPr>
          <w:spacing w:val="-2"/>
          <w:sz w:val="20"/>
        </w:rPr>
        <w:t>Workstation</w:t>
      </w:r>
    </w:p>
    <w:p w14:paraId="02809FDB" w14:textId="77777777" w:rsidR="001744B8" w:rsidRDefault="002575C1">
      <w:pPr>
        <w:pStyle w:val="ListParagraph"/>
        <w:numPr>
          <w:ilvl w:val="1"/>
          <w:numId w:val="1"/>
        </w:numPr>
        <w:tabs>
          <w:tab w:val="left" w:pos="1561"/>
        </w:tabs>
        <w:spacing w:before="136"/>
        <w:ind w:left="1560"/>
        <w:rPr>
          <w:sz w:val="20"/>
        </w:rPr>
      </w:pPr>
      <w:r>
        <w:rPr>
          <w:sz w:val="20"/>
        </w:rPr>
        <w:t>Visual</w:t>
      </w:r>
      <w:r>
        <w:rPr>
          <w:spacing w:val="-4"/>
          <w:sz w:val="20"/>
        </w:rPr>
        <w:t xml:space="preserve"> </w:t>
      </w:r>
      <w:r>
        <w:rPr>
          <w:sz w:val="20"/>
        </w:rPr>
        <w:t>Mobile</w:t>
      </w:r>
      <w:r>
        <w:rPr>
          <w:spacing w:val="-3"/>
          <w:sz w:val="20"/>
        </w:rPr>
        <w:t xml:space="preserve"> </w:t>
      </w:r>
      <w:r>
        <w:rPr>
          <w:sz w:val="20"/>
        </w:rPr>
        <w:t>Cart</w:t>
      </w:r>
      <w:r>
        <w:rPr>
          <w:spacing w:val="-3"/>
          <w:sz w:val="20"/>
        </w:rPr>
        <w:t xml:space="preserve"> </w:t>
      </w:r>
      <w:r>
        <w:rPr>
          <w:sz w:val="20"/>
        </w:rPr>
        <w:t>with</w:t>
      </w:r>
      <w:r>
        <w:rPr>
          <w:spacing w:val="-3"/>
          <w:sz w:val="20"/>
        </w:rPr>
        <w:t xml:space="preserve"> </w:t>
      </w:r>
      <w:r>
        <w:rPr>
          <w:sz w:val="20"/>
        </w:rPr>
        <w:t>MS</w:t>
      </w:r>
      <w:r>
        <w:rPr>
          <w:spacing w:val="-3"/>
          <w:sz w:val="20"/>
        </w:rPr>
        <w:t xml:space="preserve"> </w:t>
      </w:r>
      <w:r>
        <w:rPr>
          <w:sz w:val="20"/>
        </w:rPr>
        <w:t>Surface</w:t>
      </w:r>
      <w:r>
        <w:rPr>
          <w:spacing w:val="-3"/>
          <w:sz w:val="20"/>
        </w:rPr>
        <w:t xml:space="preserve"> </w:t>
      </w:r>
      <w:r>
        <w:rPr>
          <w:sz w:val="20"/>
        </w:rPr>
        <w:t>Studio,</w:t>
      </w:r>
      <w:r>
        <w:rPr>
          <w:spacing w:val="-3"/>
          <w:sz w:val="20"/>
        </w:rPr>
        <w:t xml:space="preserve"> </w:t>
      </w:r>
      <w:r>
        <w:rPr>
          <w:sz w:val="20"/>
        </w:rPr>
        <w:t>Oculus</w:t>
      </w:r>
      <w:r>
        <w:rPr>
          <w:spacing w:val="-3"/>
          <w:sz w:val="20"/>
        </w:rPr>
        <w:t xml:space="preserve"> </w:t>
      </w:r>
      <w:r>
        <w:rPr>
          <w:sz w:val="20"/>
        </w:rPr>
        <w:t>Rift,</w:t>
      </w:r>
      <w:r>
        <w:rPr>
          <w:spacing w:val="-4"/>
          <w:sz w:val="20"/>
        </w:rPr>
        <w:t xml:space="preserve"> </w:t>
      </w:r>
      <w:r>
        <w:rPr>
          <w:sz w:val="20"/>
        </w:rPr>
        <w:t>and</w:t>
      </w:r>
      <w:r>
        <w:rPr>
          <w:spacing w:val="-3"/>
          <w:sz w:val="20"/>
        </w:rPr>
        <w:t xml:space="preserve"> </w:t>
      </w:r>
      <w:r>
        <w:rPr>
          <w:spacing w:val="-4"/>
          <w:sz w:val="20"/>
        </w:rPr>
        <w:t>more</w:t>
      </w:r>
    </w:p>
    <w:p w14:paraId="1B815347" w14:textId="77777777" w:rsidR="001744B8" w:rsidRDefault="001744B8">
      <w:pPr>
        <w:pStyle w:val="BodyText"/>
        <w:ind w:left="0" w:firstLine="0"/>
        <w:rPr>
          <w:sz w:val="22"/>
        </w:rPr>
      </w:pPr>
    </w:p>
    <w:p w14:paraId="4B647F8B" w14:textId="77777777" w:rsidR="001744B8" w:rsidRDefault="001744B8">
      <w:pPr>
        <w:pStyle w:val="BodyText"/>
        <w:spacing w:before="12"/>
        <w:ind w:left="0" w:firstLine="0"/>
        <w:rPr>
          <w:sz w:val="17"/>
        </w:rPr>
      </w:pPr>
    </w:p>
    <w:p w14:paraId="697DE38A" w14:textId="77777777" w:rsidR="001744B8" w:rsidRDefault="002575C1">
      <w:pPr>
        <w:spacing w:line="360" w:lineRule="auto"/>
        <w:ind w:left="120" w:right="116"/>
        <w:jc w:val="both"/>
        <w:rPr>
          <w:sz w:val="20"/>
        </w:rPr>
      </w:pPr>
      <w:r>
        <w:rPr>
          <w:b/>
          <w:sz w:val="20"/>
        </w:rPr>
        <w:t xml:space="preserve">Internet2 (I2) Connectivity and Usage: </w:t>
      </w:r>
      <w:r>
        <w:rPr>
          <w:sz w:val="20"/>
        </w:rPr>
        <w:t>UTSA is currently a full standing member of Internet2 and maintains a shared 10Gb/s link to other research institutions and universities connected to I2.</w:t>
      </w:r>
    </w:p>
    <w:p w14:paraId="1D8F227E" w14:textId="77777777" w:rsidR="001744B8" w:rsidRDefault="001744B8">
      <w:pPr>
        <w:pStyle w:val="BodyText"/>
        <w:ind w:left="0" w:firstLine="0"/>
      </w:pPr>
    </w:p>
    <w:p w14:paraId="172AEAD5" w14:textId="77777777" w:rsidR="001744B8" w:rsidRDefault="002575C1">
      <w:pPr>
        <w:pStyle w:val="BodyText"/>
        <w:spacing w:before="135" w:line="360" w:lineRule="auto"/>
        <w:ind w:left="120" w:right="116" w:firstLine="0"/>
        <w:jc w:val="both"/>
      </w:pPr>
      <w:r>
        <w:rPr>
          <w:b/>
        </w:rPr>
        <w:t xml:space="preserve">University of Texas System Research Cyberinfrastructure (UTRC): </w:t>
      </w:r>
      <w:r>
        <w:t>Through the University of Texas Research Cyberinfrastructure (UTRC) initiative, which was implemented in collaboration with the Texas Advanced</w:t>
      </w:r>
      <w:r>
        <w:rPr>
          <w:spacing w:val="-3"/>
        </w:rPr>
        <w:t xml:space="preserve"> </w:t>
      </w:r>
      <w:r>
        <w:t>Computing</w:t>
      </w:r>
      <w:r>
        <w:rPr>
          <w:spacing w:val="-2"/>
        </w:rPr>
        <w:t xml:space="preserve"> </w:t>
      </w:r>
      <w:r>
        <w:t>Center</w:t>
      </w:r>
      <w:r>
        <w:rPr>
          <w:spacing w:val="-2"/>
        </w:rPr>
        <w:t xml:space="preserve"> </w:t>
      </w:r>
      <w:r>
        <w:t>(TACC),</w:t>
      </w:r>
      <w:r>
        <w:rPr>
          <w:spacing w:val="-3"/>
        </w:rPr>
        <w:t xml:space="preserve"> </w:t>
      </w:r>
      <w:r>
        <w:t>researchers</w:t>
      </w:r>
      <w:r>
        <w:rPr>
          <w:spacing w:val="-3"/>
        </w:rPr>
        <w:t xml:space="preserve"> </w:t>
      </w:r>
      <w:r>
        <w:t>from</w:t>
      </w:r>
      <w:r>
        <w:rPr>
          <w:spacing w:val="-3"/>
        </w:rPr>
        <w:t xml:space="preserve"> </w:t>
      </w:r>
      <w:r>
        <w:t>across</w:t>
      </w:r>
      <w:r>
        <w:rPr>
          <w:spacing w:val="-2"/>
        </w:rPr>
        <w:t xml:space="preserve"> </w:t>
      </w:r>
      <w:r>
        <w:t>The</w:t>
      </w:r>
      <w:r>
        <w:rPr>
          <w:spacing w:val="-3"/>
        </w:rPr>
        <w:t xml:space="preserve"> </w:t>
      </w:r>
      <w:r>
        <w:t>University</w:t>
      </w:r>
      <w:r>
        <w:rPr>
          <w:spacing w:val="-2"/>
        </w:rPr>
        <w:t xml:space="preserve"> </w:t>
      </w:r>
      <w:r>
        <w:t>of</w:t>
      </w:r>
      <w:r>
        <w:rPr>
          <w:spacing w:val="-4"/>
        </w:rPr>
        <w:t xml:space="preserve"> </w:t>
      </w:r>
      <w:r>
        <w:t>Texas</w:t>
      </w:r>
      <w:r>
        <w:rPr>
          <w:spacing w:val="-3"/>
        </w:rPr>
        <w:t xml:space="preserve"> </w:t>
      </w:r>
      <w:r>
        <w:t>System</w:t>
      </w:r>
      <w:r>
        <w:rPr>
          <w:spacing w:val="-4"/>
        </w:rPr>
        <w:t xml:space="preserve"> </w:t>
      </w:r>
      <w:r>
        <w:t>are</w:t>
      </w:r>
      <w:r>
        <w:rPr>
          <w:spacing w:val="-3"/>
        </w:rPr>
        <w:t xml:space="preserve"> </w:t>
      </w:r>
      <w:r>
        <w:t>able</w:t>
      </w:r>
      <w:r>
        <w:rPr>
          <w:spacing w:val="-2"/>
        </w:rPr>
        <w:t xml:space="preserve"> </w:t>
      </w:r>
      <w:r>
        <w:t>to leverage a combination of advanced computational systems, large data storage resources, and high bandwidth data access between institutions in the UT system. The Lonestar6 system at TACC is available to the UT community through UTRC.</w:t>
      </w:r>
    </w:p>
    <w:sectPr w:rsidR="001744B8">
      <w:pgSz w:w="12240" w:h="15840"/>
      <w:pgMar w:top="1360" w:right="1320" w:bottom="1680" w:left="1320" w:header="0" w:footer="1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01C62" w14:textId="77777777" w:rsidR="000E5A89" w:rsidRDefault="002575C1">
      <w:r>
        <w:separator/>
      </w:r>
    </w:p>
  </w:endnote>
  <w:endnote w:type="continuationSeparator" w:id="0">
    <w:p w14:paraId="09C0459B" w14:textId="77777777" w:rsidR="000E5A89" w:rsidRDefault="0025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3A8B9" w14:textId="77777777" w:rsidR="001744B8" w:rsidRDefault="008B02AC">
    <w:pPr>
      <w:pStyle w:val="BodyText"/>
      <w:spacing w:line="14" w:lineRule="auto"/>
      <w:ind w:left="0" w:firstLine="0"/>
    </w:pPr>
    <w:r>
      <w:pict w14:anchorId="1E7C0BA6">
        <v:shapetype id="_x0000_t202" coordsize="21600,21600" o:spt="202" path="m,l,21600r21600,l21600,xe">
          <v:stroke joinstyle="miter"/>
          <v:path gradientshapeok="t" o:connecttype="rect"/>
        </v:shapetype>
        <v:shape id="docshape1" o:spid="_x0000_s1025" type="#_x0000_t202" style="position:absolute;margin-left:530.9pt;margin-top:706.8pt;width:13.1pt;height:14pt;z-index:-251658752;mso-position-horizontal-relative:page;mso-position-vertical-relative:page" filled="f" stroked="f">
          <v:textbox inset="0,0,0,0">
            <w:txbxContent>
              <w:p w14:paraId="17D7AAFC" w14:textId="77777777" w:rsidR="001744B8" w:rsidRDefault="002575C1">
                <w:pPr>
                  <w:spacing w:line="264" w:lineRule="exact"/>
                  <w:ind w:left="60"/>
                  <w:rPr>
                    <w:rFonts w:ascii="Calibri"/>
                    <w:sz w:val="24"/>
                  </w:rPr>
                </w:pPr>
                <w:r>
                  <w:rPr>
                    <w:rFonts w:ascii="Calibri"/>
                    <w:sz w:val="24"/>
                  </w:rPr>
                  <w:fldChar w:fldCharType="begin"/>
                </w:r>
                <w:r>
                  <w:rPr>
                    <w:rFonts w:ascii="Calibri"/>
                    <w:sz w:val="24"/>
                  </w:rPr>
                  <w:instrText xml:space="preserve"> PAGE </w:instrText>
                </w:r>
                <w:r>
                  <w:rPr>
                    <w:rFonts w:ascii="Calibri"/>
                    <w:sz w:val="24"/>
                  </w:rPr>
                  <w:fldChar w:fldCharType="separate"/>
                </w:r>
                <w:r>
                  <w:rPr>
                    <w:rFonts w:ascii="Calibri"/>
                    <w:sz w:val="24"/>
                  </w:rPr>
                  <w:t>1</w:t>
                </w:r>
                <w:r>
                  <w:rPr>
                    <w:rFonts w:ascii="Calibri"/>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23E94" w14:textId="77777777" w:rsidR="000E5A89" w:rsidRDefault="002575C1">
      <w:r>
        <w:separator/>
      </w:r>
    </w:p>
  </w:footnote>
  <w:footnote w:type="continuationSeparator" w:id="0">
    <w:p w14:paraId="5192BF2D" w14:textId="77777777" w:rsidR="000E5A89" w:rsidRDefault="00257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E2613"/>
    <w:multiLevelType w:val="hybridMultilevel"/>
    <w:tmpl w:val="C9E628EA"/>
    <w:lvl w:ilvl="0" w:tplc="F6444870">
      <w:numFmt w:val="bullet"/>
      <w:lvlText w:val="•"/>
      <w:lvlJc w:val="left"/>
      <w:pPr>
        <w:ind w:left="839" w:hanging="360"/>
      </w:pPr>
      <w:rPr>
        <w:rFonts w:ascii="Segoe UI Historic" w:eastAsia="Segoe UI Historic" w:hAnsi="Segoe UI Historic" w:cs="Segoe UI Historic" w:hint="default"/>
        <w:b w:val="0"/>
        <w:bCs w:val="0"/>
        <w:i w:val="0"/>
        <w:iCs w:val="0"/>
        <w:w w:val="100"/>
        <w:sz w:val="20"/>
        <w:szCs w:val="20"/>
        <w:lang w:val="en-US" w:eastAsia="en-US" w:bidi="ar-SA"/>
      </w:rPr>
    </w:lvl>
    <w:lvl w:ilvl="1" w:tplc="4A52934C">
      <w:numFmt w:val="bullet"/>
      <w:lvlText w:val="o"/>
      <w:lvlJc w:val="left"/>
      <w:pPr>
        <w:ind w:left="1559" w:hanging="361"/>
      </w:pPr>
      <w:rPr>
        <w:rFonts w:ascii="Courier New" w:eastAsia="Courier New" w:hAnsi="Courier New" w:cs="Courier New" w:hint="default"/>
        <w:b w:val="0"/>
        <w:bCs w:val="0"/>
        <w:i w:val="0"/>
        <w:iCs w:val="0"/>
        <w:w w:val="100"/>
        <w:sz w:val="20"/>
        <w:szCs w:val="20"/>
        <w:lang w:val="en-US" w:eastAsia="en-US" w:bidi="ar-SA"/>
      </w:rPr>
    </w:lvl>
    <w:lvl w:ilvl="2" w:tplc="34785922">
      <w:numFmt w:val="bullet"/>
      <w:lvlText w:val="•"/>
      <w:lvlJc w:val="left"/>
      <w:pPr>
        <w:ind w:left="2453" w:hanging="361"/>
      </w:pPr>
      <w:rPr>
        <w:rFonts w:hint="default"/>
        <w:lang w:val="en-US" w:eastAsia="en-US" w:bidi="ar-SA"/>
      </w:rPr>
    </w:lvl>
    <w:lvl w:ilvl="3" w:tplc="F9E435F6">
      <w:numFmt w:val="bullet"/>
      <w:lvlText w:val="•"/>
      <w:lvlJc w:val="left"/>
      <w:pPr>
        <w:ind w:left="3346" w:hanging="361"/>
      </w:pPr>
      <w:rPr>
        <w:rFonts w:hint="default"/>
        <w:lang w:val="en-US" w:eastAsia="en-US" w:bidi="ar-SA"/>
      </w:rPr>
    </w:lvl>
    <w:lvl w:ilvl="4" w:tplc="7DEC3FB0">
      <w:numFmt w:val="bullet"/>
      <w:lvlText w:val="•"/>
      <w:lvlJc w:val="left"/>
      <w:pPr>
        <w:ind w:left="4240" w:hanging="361"/>
      </w:pPr>
      <w:rPr>
        <w:rFonts w:hint="default"/>
        <w:lang w:val="en-US" w:eastAsia="en-US" w:bidi="ar-SA"/>
      </w:rPr>
    </w:lvl>
    <w:lvl w:ilvl="5" w:tplc="C40C932C">
      <w:numFmt w:val="bullet"/>
      <w:lvlText w:val="•"/>
      <w:lvlJc w:val="left"/>
      <w:pPr>
        <w:ind w:left="5133" w:hanging="361"/>
      </w:pPr>
      <w:rPr>
        <w:rFonts w:hint="default"/>
        <w:lang w:val="en-US" w:eastAsia="en-US" w:bidi="ar-SA"/>
      </w:rPr>
    </w:lvl>
    <w:lvl w:ilvl="6" w:tplc="8182D202">
      <w:numFmt w:val="bullet"/>
      <w:lvlText w:val="•"/>
      <w:lvlJc w:val="left"/>
      <w:pPr>
        <w:ind w:left="6026" w:hanging="361"/>
      </w:pPr>
      <w:rPr>
        <w:rFonts w:hint="default"/>
        <w:lang w:val="en-US" w:eastAsia="en-US" w:bidi="ar-SA"/>
      </w:rPr>
    </w:lvl>
    <w:lvl w:ilvl="7" w:tplc="1230350E">
      <w:numFmt w:val="bullet"/>
      <w:lvlText w:val="•"/>
      <w:lvlJc w:val="left"/>
      <w:pPr>
        <w:ind w:left="6920" w:hanging="361"/>
      </w:pPr>
      <w:rPr>
        <w:rFonts w:hint="default"/>
        <w:lang w:val="en-US" w:eastAsia="en-US" w:bidi="ar-SA"/>
      </w:rPr>
    </w:lvl>
    <w:lvl w:ilvl="8" w:tplc="D9A42788">
      <w:numFmt w:val="bullet"/>
      <w:lvlText w:val="•"/>
      <w:lvlJc w:val="left"/>
      <w:pPr>
        <w:ind w:left="7813" w:hanging="361"/>
      </w:pPr>
      <w:rPr>
        <w:rFonts w:hint="default"/>
        <w:lang w:val="en-US" w:eastAsia="en-US" w:bidi="ar-SA"/>
      </w:rPr>
    </w:lvl>
  </w:abstractNum>
  <w:abstractNum w:abstractNumId="1" w15:restartNumberingAfterBreak="0">
    <w:nsid w:val="7D1C7865"/>
    <w:multiLevelType w:val="hybridMultilevel"/>
    <w:tmpl w:val="FD08C866"/>
    <w:lvl w:ilvl="0" w:tplc="74B2378A">
      <w:numFmt w:val="bullet"/>
      <w:lvlText w:val=""/>
      <w:lvlJc w:val="left"/>
      <w:pPr>
        <w:ind w:left="839" w:hanging="360"/>
      </w:pPr>
      <w:rPr>
        <w:rFonts w:ascii="Symbol" w:eastAsia="Symbol" w:hAnsi="Symbol" w:cs="Symbol" w:hint="default"/>
        <w:b w:val="0"/>
        <w:bCs w:val="0"/>
        <w:i w:val="0"/>
        <w:iCs w:val="0"/>
        <w:w w:val="100"/>
        <w:sz w:val="20"/>
        <w:szCs w:val="20"/>
        <w:lang w:val="en-US" w:eastAsia="en-US" w:bidi="ar-SA"/>
      </w:rPr>
    </w:lvl>
    <w:lvl w:ilvl="1" w:tplc="2CE0180E">
      <w:numFmt w:val="bullet"/>
      <w:lvlText w:val="o"/>
      <w:lvlJc w:val="left"/>
      <w:pPr>
        <w:ind w:left="1559" w:hanging="361"/>
      </w:pPr>
      <w:rPr>
        <w:rFonts w:ascii="Courier New" w:eastAsia="Courier New" w:hAnsi="Courier New" w:cs="Courier New" w:hint="default"/>
        <w:b w:val="0"/>
        <w:bCs w:val="0"/>
        <w:i w:val="0"/>
        <w:iCs w:val="0"/>
        <w:w w:val="100"/>
        <w:sz w:val="20"/>
        <w:szCs w:val="20"/>
        <w:lang w:val="en-US" w:eastAsia="en-US" w:bidi="ar-SA"/>
      </w:rPr>
    </w:lvl>
    <w:lvl w:ilvl="2" w:tplc="2EFCD37E">
      <w:numFmt w:val="bullet"/>
      <w:lvlText w:val="•"/>
      <w:lvlJc w:val="left"/>
      <w:pPr>
        <w:ind w:left="2453" w:hanging="361"/>
      </w:pPr>
      <w:rPr>
        <w:rFonts w:hint="default"/>
        <w:lang w:val="en-US" w:eastAsia="en-US" w:bidi="ar-SA"/>
      </w:rPr>
    </w:lvl>
    <w:lvl w:ilvl="3" w:tplc="1236242C">
      <w:numFmt w:val="bullet"/>
      <w:lvlText w:val="•"/>
      <w:lvlJc w:val="left"/>
      <w:pPr>
        <w:ind w:left="3346" w:hanging="361"/>
      </w:pPr>
      <w:rPr>
        <w:rFonts w:hint="default"/>
        <w:lang w:val="en-US" w:eastAsia="en-US" w:bidi="ar-SA"/>
      </w:rPr>
    </w:lvl>
    <w:lvl w:ilvl="4" w:tplc="2B0A686A">
      <w:numFmt w:val="bullet"/>
      <w:lvlText w:val="•"/>
      <w:lvlJc w:val="left"/>
      <w:pPr>
        <w:ind w:left="4240" w:hanging="361"/>
      </w:pPr>
      <w:rPr>
        <w:rFonts w:hint="default"/>
        <w:lang w:val="en-US" w:eastAsia="en-US" w:bidi="ar-SA"/>
      </w:rPr>
    </w:lvl>
    <w:lvl w:ilvl="5" w:tplc="1FF6A584">
      <w:numFmt w:val="bullet"/>
      <w:lvlText w:val="•"/>
      <w:lvlJc w:val="left"/>
      <w:pPr>
        <w:ind w:left="5133" w:hanging="361"/>
      </w:pPr>
      <w:rPr>
        <w:rFonts w:hint="default"/>
        <w:lang w:val="en-US" w:eastAsia="en-US" w:bidi="ar-SA"/>
      </w:rPr>
    </w:lvl>
    <w:lvl w:ilvl="6" w:tplc="61404798">
      <w:numFmt w:val="bullet"/>
      <w:lvlText w:val="•"/>
      <w:lvlJc w:val="left"/>
      <w:pPr>
        <w:ind w:left="6026" w:hanging="361"/>
      </w:pPr>
      <w:rPr>
        <w:rFonts w:hint="default"/>
        <w:lang w:val="en-US" w:eastAsia="en-US" w:bidi="ar-SA"/>
      </w:rPr>
    </w:lvl>
    <w:lvl w:ilvl="7" w:tplc="0A6C14A6">
      <w:numFmt w:val="bullet"/>
      <w:lvlText w:val="•"/>
      <w:lvlJc w:val="left"/>
      <w:pPr>
        <w:ind w:left="6920" w:hanging="361"/>
      </w:pPr>
      <w:rPr>
        <w:rFonts w:hint="default"/>
        <w:lang w:val="en-US" w:eastAsia="en-US" w:bidi="ar-SA"/>
      </w:rPr>
    </w:lvl>
    <w:lvl w:ilvl="8" w:tplc="A0C059F2">
      <w:numFmt w:val="bullet"/>
      <w:lvlText w:val="•"/>
      <w:lvlJc w:val="left"/>
      <w:pPr>
        <w:ind w:left="7813"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744B8"/>
    <w:rsid w:val="000E5A89"/>
    <w:rsid w:val="001744B8"/>
    <w:rsid w:val="002575C1"/>
    <w:rsid w:val="00781229"/>
    <w:rsid w:val="008B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582B"/>
  <w15:docId w15:val="{01C39EB8-FF0C-43CC-9654-59ACF063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1"/>
    </w:pPr>
    <w:rPr>
      <w:sz w:val="20"/>
      <w:szCs w:val="20"/>
    </w:rPr>
  </w:style>
  <w:style w:type="paragraph" w:styleId="Title">
    <w:name w:val="Title"/>
    <w:basedOn w:val="Normal"/>
    <w:uiPriority w:val="10"/>
    <w:qFormat/>
    <w:pPr>
      <w:ind w:left="2090" w:right="2090"/>
      <w:jc w:val="center"/>
    </w:pPr>
    <w:rPr>
      <w:b/>
      <w:bCs/>
      <w:sz w:val="28"/>
      <w:szCs w:val="28"/>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6776e39-026c-4a9e-b0ed-31c3af70d4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9A3E4258BC943B2CC5E312E862795" ma:contentTypeVersion="18" ma:contentTypeDescription="Create a new document." ma:contentTypeScope="" ma:versionID="7cb10e69b8c1c2d8d9a61a21ca384cfc">
  <xsd:schema xmlns:xsd="http://www.w3.org/2001/XMLSchema" xmlns:xs="http://www.w3.org/2001/XMLSchema" xmlns:p="http://schemas.microsoft.com/office/2006/metadata/properties" xmlns:ns3="96776e39-026c-4a9e-b0ed-31c3af70d478" xmlns:ns4="b0b3ff2c-0eea-4960-8aa3-869f4927be84" targetNamespace="http://schemas.microsoft.com/office/2006/metadata/properties" ma:root="true" ma:fieldsID="e19f9e7cbb27c1f7c99886794e8f6e4e" ns3:_="" ns4:_="">
    <xsd:import namespace="96776e39-026c-4a9e-b0ed-31c3af70d478"/>
    <xsd:import namespace="b0b3ff2c-0eea-4960-8aa3-869f4927be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76e39-026c-4a9e-b0ed-31c3af70d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3ff2c-0eea-4960-8aa3-869f4927be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3F5B0-3D16-4F44-9847-14E6BA5F177C}">
  <ds:schemaRefs>
    <ds:schemaRef ds:uri="http://schemas.microsoft.com/sharepoint/v3/contenttype/forms"/>
  </ds:schemaRefs>
</ds:datastoreItem>
</file>

<file path=customXml/itemProps2.xml><?xml version="1.0" encoding="utf-8"?>
<ds:datastoreItem xmlns:ds="http://schemas.openxmlformats.org/officeDocument/2006/customXml" ds:itemID="{9FF50C03-0BD4-4835-B8E2-420B11A5684A}">
  <ds:schemaRefs>
    <ds:schemaRef ds:uri="http://www.w3.org/XML/1998/namespace"/>
    <ds:schemaRef ds:uri="96776e39-026c-4a9e-b0ed-31c3af70d478"/>
    <ds:schemaRef ds:uri="b0b3ff2c-0eea-4960-8aa3-869f4927be84"/>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2C7CD1C-2887-4F51-A165-E011194FC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76e39-026c-4a9e-b0ed-31c3af70d478"/>
    <ds:schemaRef ds:uri="b0b3ff2c-0eea-4960-8aa3-869f4927b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 Arora</dc:creator>
  <dc:description/>
  <cp:lastModifiedBy>Trevor Nash</cp:lastModifiedBy>
  <cp:revision>2</cp:revision>
  <dcterms:created xsi:type="dcterms:W3CDTF">2024-04-19T17:07:00Z</dcterms:created>
  <dcterms:modified xsi:type="dcterms:W3CDTF">2024-04-19T17:07:00Z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0x0101002AA9A3E4258BC943B2CC5E312E862795</vt:lpwstr>
  </property>
  <property fmtid="{D5CDD505-2E9C-101B-9397-08002B2CF9AE}" pid="3" name="Created">
    <vt:filetime>2023-06-15T00:00:00Z</vt:filetime>
  </property>
  <property fmtid="{D5CDD505-2E9C-101B-9397-08002B2CF9AE}" pid="4" name="Creator">
    <vt:lpwstr>Acrobat PDFMaker 23 for Word</vt:lpwstr>
  </property>
  <property fmtid="{D5CDD505-2E9C-101B-9397-08002B2CF9AE}" pid="5" name="LastSaved">
    <vt:filetime>2023-06-20T00:00:00Z</vt:filetime>
  </property>
  <property fmtid="{D5CDD505-2E9C-101B-9397-08002B2CF9AE}" pid="6" name="Producer">
    <vt:lpwstr>Adobe PDF Library 23.1.206</vt:lpwstr>
  </property>
  <property fmtid="{D5CDD505-2E9C-101B-9397-08002B2CF9AE}" pid="7" name="SourceModified">
    <vt:lpwstr/>
  </property>
</Properties>
</file>